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5ded" w14:textId="736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Абайского районного маслихата Карагандинской области от 22 декабря 2017 года № 24/259. Зарегистрировано Департаментом юстиции Карагандинской области 17 января 2018 года № 4578. Утратило силу решением Абайского районного маслихата Карагандинской области от 17 февраля 2022 года № 18/174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17.02.2022 № 18/174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24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Абайского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Абайского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Абайского района (далее - акимат района).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акиматом района создается комиссия из представителей заинтересованных структурных подразделений (далее –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орган, уполномоченный акиматом района на осуществление функций в сфере жилищно-коммунального хозяйства, 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 (далее – отдел).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района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