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6fe6" w14:textId="ae96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Каркаралинского района на 2017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24 января 2017 года № 20. Зарегистрировано Департаментом юстиции Карагандинской области 8 февраля 2017 года № 4143. Прекращено действие в связи с истечением срока</w:t>
      </w:r>
    </w:p>
    <w:p>
      <w:pPr>
        <w:spacing w:after="0"/>
        <w:ind w:left="0"/>
        <w:jc w:val="both"/>
      </w:pPr>
      <w:bookmarkStart w:name="z3"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Казахстана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Каркаралинского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w:t>
      </w:r>
    </w:p>
    <w:bookmarkEnd w:id="1"/>
    <w:bookmarkStart w:name="z5"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Каркаралинском районе, в размере 1 % от общей численности рабочих мест cогласно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 от общей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от общей численности рабочих мест cогласно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5"/>
    <w:bookmarkStart w:name="z9"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Каркаралинского района </w:t>
            </w:r>
            <w:r>
              <w:br/>
            </w:r>
            <w:r>
              <w:rPr>
                <w:rFonts w:ascii="Times New Roman"/>
                <w:b w:val="false"/>
                <w:i w:val="false"/>
                <w:color w:val="000000"/>
                <w:sz w:val="20"/>
              </w:rPr>
              <w:t>от 24 января 2017 года № 20</w:t>
            </w:r>
          </w:p>
        </w:tc>
      </w:tr>
    </w:tbl>
    <w:bookmarkStart w:name="z12" w:id="7"/>
    <w:p>
      <w:pPr>
        <w:spacing w:after="0"/>
        <w:ind w:left="0"/>
        <w:jc w:val="left"/>
      </w:pPr>
      <w:r>
        <w:rPr>
          <w:rFonts w:ascii="Times New Roman"/>
          <w:b/>
          <w:i w:val="false"/>
          <w:color w:val="000000"/>
        </w:rPr>
        <w:t xml:space="preserve"> Перечень организаций Каркаралинского района,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w:t>
            </w:r>
          </w:p>
          <w:bookmarkEnd w:id="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1</w:t>
            </w:r>
          </w:p>
          <w:bookmarkEnd w:id="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"Каркаралинский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2</w:t>
            </w:r>
          </w:p>
          <w:bookmarkEnd w:id="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"Каркаралинская центральная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3</w:t>
            </w:r>
          </w:p>
          <w:bookmarkEnd w:id="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культуры и развития языков Каркаралинского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Каркаралинского района</w:t>
            </w:r>
            <w:r>
              <w:br/>
            </w:r>
            <w:r>
              <w:rPr>
                <w:rFonts w:ascii="Times New Roman"/>
                <w:b w:val="false"/>
                <w:i w:val="false"/>
                <w:color w:val="000000"/>
                <w:sz w:val="20"/>
              </w:rPr>
              <w:t>от 24 января 2017 года № 20</w:t>
            </w:r>
          </w:p>
        </w:tc>
      </w:tr>
    </w:tbl>
    <w:bookmarkStart w:name="z18" w:id="12"/>
    <w:p>
      <w:pPr>
        <w:spacing w:after="0"/>
        <w:ind w:left="0"/>
        <w:jc w:val="left"/>
      </w:pPr>
      <w:r>
        <w:rPr>
          <w:rFonts w:ascii="Times New Roman"/>
          <w:b/>
          <w:i w:val="false"/>
          <w:color w:val="000000"/>
        </w:rPr>
        <w:t xml:space="preserve"> Перечень организаций Каркаралинского района, для которых устанавливается квота рабочих мест для трудоустройства лиц, освобожденных из мест лишения свободы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w:t>
            </w:r>
          </w:p>
          <w:bookmarkEnd w:id="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"Каркаралинский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2</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"Каркаралинская центральная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3</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культуры и развития языков Каркаралинского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Каркаралинского района</w:t>
            </w:r>
            <w:r>
              <w:br/>
            </w:r>
            <w:r>
              <w:rPr>
                <w:rFonts w:ascii="Times New Roman"/>
                <w:b w:val="false"/>
                <w:i w:val="false"/>
                <w:color w:val="000000"/>
                <w:sz w:val="20"/>
              </w:rPr>
              <w:t>от 24 января 2017 года № 20</w:t>
            </w:r>
          </w:p>
        </w:tc>
      </w:tr>
    </w:tbl>
    <w:bookmarkStart w:name="z24" w:id="17"/>
    <w:p>
      <w:pPr>
        <w:spacing w:after="0"/>
        <w:ind w:left="0"/>
        <w:jc w:val="left"/>
      </w:pPr>
      <w:r>
        <w:rPr>
          <w:rFonts w:ascii="Times New Roman"/>
          <w:b/>
          <w:i w:val="false"/>
          <w:color w:val="000000"/>
        </w:rPr>
        <w:t xml:space="preserve"> Перечень организаций Каркаралинского района, для которых устанавливается квота рабочих мест для трудоустройства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"Каркаралинский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2</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"Каркаралинская центральная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3</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культуры и развития языков Каркаралинского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4</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Каркаралинского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5</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"Каркаралинский сельскохозяйственный колледж имени Мынжасара Адекенова"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