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3498" w14:textId="ad03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 сессии Каркаралинского районного маслихата Карагандинской области от 21 декабря 2017 года № VI-21/179. Зарегистрировано Департаментом юстиции Карагандинской области 28 декабря 2017 года № 4507.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25.04.2018 № VI-26/232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25.04.2018 № VI-26/232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 подъемное пособие в сумме, равной семидесятикратному месячному расчетному показателю на момент подачи заявления.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25.04.2018 № VI-26/232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изложен в новой редакции на казахском языке, текст на русском языке не меняется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25.04.2018 № VI-26/232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Каркаралинского района" принять меры по реализации настоящего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21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