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6dc5" w14:textId="c3a6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Нуринского районного маслихата Карагандинской области от 4 октября 2017 года № 159. Зарегистрировано Департаментом юстиции Карагандинской области 16 октября 2017 года № 4380. Утратило силу решением Нуринского районного маслихата Карагандинской области от 29 марта 2024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2614, опубликовано в газете "Нұра" от 1 мая 2014 года № 18 (5355), в информационно-правовой системе "Әділет" 5 мая 2014 года),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социальной помощи, установления размеров и определения перечня отдельных категорий нуждающихся граждан Нуринского района,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труда и социальной защиты населения Республики Казахстан от 17 марта 2017 года № 37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15016).".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Мукушева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социальных программ Нуринского района"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_________________________ Е. Жунусов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октябрь 2017 год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