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6dc5" w14:textId="c3a6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26 сессии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15 сессии Нуринского районного маслихата Карагандинской области от 4 октября 2017 года № 159. Зарегистрировано Департаментом юстиции Карагандинской области 16 октября 2017 года № 4380. Утратило силу решением Нуринского районного маслихата Карагандинской области от 29 марта 2024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Нуринского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26 сессии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2614, опубликовано в газете "Нұра" от 1 мая 2014 года № 18 (5355), в информационно-правовой системе "Әділет" 5 мая 2014 года),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социальной помощи, установления размеров и определения перечня отдельных категорий нуждающихся граждан Нуринского района,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 Министра труда и социальной защиты населения Республики Казахстан от 17 марта 2017 года № 37 "Об утверждении форм документов для участия в проекте "Өрлеу" (зарегистрировано в Реестре государственной регистрации нормативных правовых актов за № 15016).".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Мукушева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социальных программ Нуринского района"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_________________________ Е. Жунусов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октябрь 2017 год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