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5591" w14:textId="7805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Карасу Родниковского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17 февраля 2017 года № 09/01. Зарегистрировано Департаментом юстиции Карагандинской области 27 февраля 2017 года № 4156. Утратило силу постановлением акимата Осакаровского района Карагандинской области от 21 июня 2017 года № 32/01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21.06.2017 № 32/01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связи с возникновением болезни ринопневмония лошадей, установить ограничительные мероприятия на территории села Карасу Родниковского сельского округа.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данного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"Осакаровская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А. Абдикаримов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 февраля 2017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