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70daa" w14:textId="c070d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11 сессии Осакаровского районного маслихата от 23 декабря 2016 года № 161 "О районном бюджете на 2017-2019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14 сессии Осакаровского районного маслихата Карагандинской области от 7 апреля 2017 года № 214. Зарегистрировано Департаментом юстиции Карагандинской области 17 апреля 2017 года № 4215.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23 января 2001 года "О местном государственном управлении и самоуправлении в Республике Казахстан",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 </w:t>
      </w:r>
      <w:r>
        <w:rPr>
          <w:rFonts w:ascii="Times New Roman"/>
          <w:b w:val="false"/>
          <w:i w:val="false"/>
          <w:color w:val="000000"/>
          <w:sz w:val="28"/>
        </w:rPr>
        <w:t>11 сессии Осакаровского районного маслихата от 23 декабря 2016 года № 161 "О районном бюджете на 2017-2019 годы" (зарегистрировано в Реестре государственной регистрации нормативных правовых актов за № 4074, опубликовано в газете "Сельский труженик" от 5 января 2017 года № 1 (7537), Эталонном контрольном банке нормативных правовых актов Республики Казахстан в электронном виде 17 января 2017 года), следующие изменения: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 1 </w:t>
      </w:r>
      <w:r>
        <w:rPr>
          <w:rFonts w:ascii="Times New Roman"/>
          <w:b w:val="false"/>
          <w:i w:val="false"/>
          <w:color w:val="000000"/>
          <w:sz w:val="28"/>
        </w:rPr>
        <w:t>изложить в следующей редакции: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2017 – 2019 годы согласно приложениям 1, 2, 3, 4, 5, 6, 7 соответственно, в том числе на 2017 год в следующих объемах: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4 985 211 тысяч тенге, в том числе по: 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налоговым поступлениям – 850 299 тысяч тенге; 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7 661 тысяч тенге;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16 000 тысяч тенге;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4 111 251 тысяч тенге;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5 093 872 тысяч тенге;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60 740 тысяч тенге, в том числе: 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бюджетные кредиты – 85 087 тысяч тенге;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24 347 тысяч тенге;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169 401 тысяч тенге;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169 401 тысяч тенге, в том числе: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85 087 тысяч тенге;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24 347 тысяч тенге;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108 661 тысяч тенге.";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2017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Б. Сыздыкова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Саккулаков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СОГЛАСОВАНО: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 отдела экономики 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финансов Осакаровского района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Е.Темиров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"07" апреля 2017 года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14 сессии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Осакаровского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"07" апреля 2017 года № 214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11 сессии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Осакаровского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"23" декабря 2016 года № 161</w:t>
            </w:r>
          </w:p>
        </w:tc>
      </w:tr>
    </w:tbl>
    <w:bookmarkStart w:name="z35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2017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6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 985 211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  <w:bookmarkEnd w:id="2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50 299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223 867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223 867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202 501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202 501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340 551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Внутренние налоги на товары, работы и услуги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Акцизы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пошлина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  <w:bookmarkEnd w:id="2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7 661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5 711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  <w:bookmarkEnd w:id="3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  <w:bookmarkEnd w:id="3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4 111 251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4 111 251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4 111 251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2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ll.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5 093 872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  <w:bookmarkEnd w:id="3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660 217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475 466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100 653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района в городе, города районного значения, поселка, села, сельского округа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государтсвенного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подведомственных государственных учреждений и организаций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  <w:bookmarkEnd w:id="3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9 222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  <w:bookmarkEnd w:id="3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  <w:bookmarkEnd w:id="3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26 301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2 592 035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2 194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2 589 841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Общеобразовательное обучение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2 416 829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Ежемесячные выплаты денежных средств опекунам (попечителям) на содержание ребенка- сироты (детей-сирот), и ребенка (детей), оставшегося без попечения родителей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 - сироту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  <w:bookmarkEnd w:id="3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8 542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адресная социальная помощь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занятости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16 571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  <w:bookmarkEnd w:id="3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379 032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  <w:bookmarkEnd w:id="3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242 269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126 094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и участие членов сборных команд района (города областного значения) по различным видам спорта на областных спортивных соревнованиях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  <w:bookmarkEnd w:id="4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Возмещение владельцам стоимости изымаемых и уничтожаемых больных животных, продуктов и сырья животного происхождения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области сельского, водного, лесного, рыбного хозяйства, охраны окружающей среды и земельных отношений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  <w:bookmarkEnd w:id="4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  <w:bookmarkEnd w:id="4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54 309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Автомобильный транспорт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124 713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  <w:bookmarkEnd w:id="4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48 031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  <w:bookmarkEnd w:id="4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Трансферты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120345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 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  <w:bookmarkEnd w:id="4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24 347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долга местного исполнительного органа перед вышестоящим бюджетом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lll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.Чистое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60 740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85 087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24 347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  <w:bookmarkEnd w:id="4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85 087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области сельского, водного, лесного, рыбного хозяйства, охраны окружающей среды и земельных отношений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  <w:bookmarkEnd w:id="47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4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0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lV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  <w:bookmarkEnd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Класс       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5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V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. Дефицит (профицит) бюджета</w:t>
            </w:r>
          </w:p>
          <w:bookmarkEnd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VI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. Финансирование дефицита (использование профицита) бюджета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- 169 401</w:t>
            </w:r>
          </w:p>
          <w:bookmarkEnd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169 401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14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"07" апреля 2017 года № 214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11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"23" декабря 2016 года № 161</w:t>
            </w:r>
          </w:p>
        </w:tc>
      </w:tr>
    </w:tbl>
    <w:bookmarkStart w:name="z280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бюджетный кредит бюджету района на 2017 год</w:t>
      </w:r>
    </w:p>
    <w:bookmarkEnd w:id="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6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  <w:bookmarkEnd w:id="6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515 383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числе:</w:t>
            </w:r>
          </w:p>
          <w:bookmarkEnd w:id="6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республиканского бюджета</w:t>
            </w:r>
          </w:p>
          <w:bookmarkEnd w:id="6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областного бюджета</w:t>
            </w:r>
          </w:p>
          <w:bookmarkEnd w:id="6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104 030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республиканского бюджета</w:t>
            </w:r>
          </w:p>
          <w:bookmarkEnd w:id="6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294 156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Бюджетный кредит из республиканского бюджета</w:t>
            </w:r>
          </w:p>
          <w:bookmarkEnd w:id="6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85 087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Целевые текущие трансферты:</w:t>
            </w:r>
          </w:p>
          <w:bookmarkEnd w:id="6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 республиканского бюджета</w:t>
            </w:r>
          </w:p>
          <w:bookmarkEnd w:id="6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32 110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числе:</w:t>
            </w:r>
          </w:p>
          <w:bookmarkEnd w:id="7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физической культуры и спорта района</w:t>
            </w:r>
          </w:p>
          <w:bookmarkEnd w:id="7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5 963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доплату учителям, прошедшим стажировку по языковым курсам </w:t>
            </w:r>
          </w:p>
          <w:bookmarkEnd w:id="7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 за замещение на период обучения основного сотрудника</w:t>
            </w:r>
          </w:p>
          <w:bookmarkEnd w:id="7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Отдел занятости и социальных программ района </w:t>
            </w:r>
          </w:p>
          <w:bookmarkEnd w:id="7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26 147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обусловленной денежной помощи по проекту "Өрлеу"</w:t>
            </w:r>
          </w:p>
          <w:bookmarkEnd w:id="7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рынка труда, в рамках Программы развития продуктивной занятости и массового предпринимательства</w:t>
            </w:r>
          </w:p>
          <w:bookmarkEnd w:id="7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9 739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Плана мероприятий по обеспечению прав и улучшению качества жизни инвалидов в Республике Казахстан на 2012-2018 годы</w:t>
            </w:r>
          </w:p>
          <w:bookmarkEnd w:id="7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 областного бюджета:</w:t>
            </w:r>
          </w:p>
          <w:bookmarkEnd w:id="7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104 030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Отдел занятости и социальных программ района</w:t>
            </w:r>
          </w:p>
          <w:bookmarkEnd w:id="7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4 266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 ремонт объектов в сфере социальной защиты</w:t>
            </w:r>
          </w:p>
          <w:bookmarkEnd w:id="8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10 016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квалификации, подготовку и переподготовку кадров в рамках Программы развития продуктивной занятости и массового предпринимательства на 2017-2021 годы</w:t>
            </w:r>
          </w:p>
          <w:bookmarkEnd w:id="8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Отдел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образования ,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физической культуры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 спорта района</w:t>
            </w:r>
          </w:p>
          <w:bookmarkEnd w:id="8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75 146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создание цифровой образовательной инфраструктуры</w:t>
            </w:r>
          </w:p>
          <w:bookmarkEnd w:id="8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64 146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квалификации и переподготовка учителей школ области</w:t>
            </w:r>
          </w:p>
          <w:bookmarkEnd w:id="8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укрепление материально-технической базы и проведение ремонтов объектов образования</w:t>
            </w:r>
          </w:p>
          <w:bookmarkEnd w:id="8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ветеринарии района</w:t>
            </w:r>
          </w:p>
          <w:bookmarkEnd w:id="8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4 618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 и на подключение интернет – связи для ветеринарных пунктов</w:t>
            </w:r>
          </w:p>
          <w:bookmarkEnd w:id="8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услуг по вакцинации, транспортировке и хранения ветеринарных препаратов</w:t>
            </w:r>
          </w:p>
          <w:bookmarkEnd w:id="8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Целевые трансферты на развитие из республиканского бюджета:</w:t>
            </w:r>
          </w:p>
          <w:bookmarkEnd w:id="8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294 156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</w:t>
            </w:r>
          </w:p>
          <w:bookmarkEnd w:id="9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294 156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проектирование и (или) строительство, реконструкцию жилья коммунального жилищного фонда</w:t>
            </w:r>
          </w:p>
          <w:bookmarkEnd w:id="9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211 543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проектирование, развитие и (или) обустройство инженерно-коммуникационной инфраструктуры</w:t>
            </w:r>
          </w:p>
          <w:bookmarkEnd w:id="9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82 613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Бюджетные кредиты</w:t>
            </w:r>
          </w:p>
          <w:bookmarkEnd w:id="9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85 087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  <w:bookmarkEnd w:id="9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Отдел экономики и финансов района </w:t>
            </w:r>
          </w:p>
          <w:bookmarkEnd w:id="9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85 087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реализации мер социальной поддержки специалистов</w:t>
            </w:r>
          </w:p>
          <w:bookmarkEnd w:id="9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85 087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14 сессии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"07" апреля 2017 года № 214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11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"23" декабря 2016 года № 161</w:t>
            </w:r>
          </w:p>
        </w:tc>
      </w:tr>
    </w:tbl>
    <w:bookmarkStart w:name="z321" w:id="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Затраты по аппаратам акимов поселков, сел, сельских округов района на 2017год</w:t>
      </w:r>
    </w:p>
    <w:bookmarkEnd w:id="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9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Расходы,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Аппарат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поселка Осакаровка</w:t>
            </w:r>
          </w:p>
          <w:bookmarkEnd w:id="9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72650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  <w:bookmarkEnd w:id="10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24 887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  <w:bookmarkEnd w:id="10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  <w:bookmarkEnd w:id="10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  <w:bookmarkEnd w:id="10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  <w:bookmarkEnd w:id="10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84713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Аппарат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поселка Молодежный</w:t>
            </w:r>
          </w:p>
          <w:bookmarkEnd w:id="10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75 019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  <w:bookmarkEnd w:id="10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21969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  <w:bookmarkEnd w:id="10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  <w:bookmarkEnd w:id="10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  <w:bookmarkEnd w:id="10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Аппарат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Батпактинского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сельского округа</w:t>
            </w:r>
          </w:p>
          <w:bookmarkEnd w:id="11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20 293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  <w:bookmarkEnd w:id="11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  <w:bookmarkEnd w:id="11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  <w:bookmarkEnd w:id="11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Аппарат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Пионерского сельского округа</w:t>
            </w:r>
          </w:p>
          <w:bookmarkEnd w:id="11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20 185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  <w:bookmarkEnd w:id="11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  <w:bookmarkEnd w:id="11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  <w:bookmarkEnd w:id="11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  <w:bookmarkEnd w:id="11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Аппарат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сельского округа Есиль </w:t>
            </w:r>
          </w:p>
          <w:bookmarkEnd w:id="11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22799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  <w:bookmarkEnd w:id="12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  <w:bookmarkEnd w:id="12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  <w:bookmarkEnd w:id="12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Аппарат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сельского округа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Сункар</w:t>
            </w:r>
          </w:p>
          <w:bookmarkEnd w:id="12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15406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  <w:bookmarkEnd w:id="12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  <w:bookmarkEnd w:id="12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  <w:bookmarkEnd w:id="12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Аппарат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Маржанкульского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сельского округа</w:t>
            </w:r>
          </w:p>
          <w:bookmarkEnd w:id="12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13428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  <w:bookmarkEnd w:id="12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  <w:bookmarkEnd w:id="12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  <w:bookmarkEnd w:id="13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  <w:bookmarkEnd w:id="13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Аппарат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Озерного сельского округа</w:t>
            </w:r>
          </w:p>
          <w:bookmarkEnd w:id="13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15 666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  <w:bookmarkEnd w:id="13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  <w:bookmarkEnd w:id="13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  <w:bookmarkEnd w:id="13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Аппарат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Кундуздинского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сельского округа</w:t>
            </w:r>
          </w:p>
          <w:bookmarkEnd w:id="13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4961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  <w:bookmarkEnd w:id="13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  <w:bookmarkEnd w:id="13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  <w:bookmarkEnd w:id="13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Аппарат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Чапаевского сельского округа</w:t>
            </w:r>
          </w:p>
          <w:bookmarkEnd w:id="14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5386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  <w:bookmarkEnd w:id="14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  <w:bookmarkEnd w:id="14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Аппарат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Николаевского сельского округа</w:t>
            </w:r>
          </w:p>
          <w:bookmarkEnd w:id="14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15 82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  <w:bookmarkEnd w:id="14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  <w:bookmarkEnd w:id="14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  <w:bookmarkEnd w:id="14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  <w:bookmarkEnd w:id="14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Аппарат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сельского округа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Карагайлы</w:t>
            </w:r>
          </w:p>
          <w:bookmarkEnd w:id="14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15348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  <w:bookmarkEnd w:id="14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  <w:bookmarkEnd w:id="15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  <w:bookmarkEnd w:id="15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Аппарат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Садового сельского округа </w:t>
            </w:r>
          </w:p>
          <w:bookmarkEnd w:id="15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4794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  <w:bookmarkEnd w:id="15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  <w:bookmarkEnd w:id="15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  <w:bookmarkEnd w:id="15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Аппарат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сельского округа Сарыозек</w:t>
            </w:r>
          </w:p>
          <w:bookmarkEnd w:id="15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17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092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  <w:bookmarkEnd w:id="15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  <w:bookmarkEnd w:id="15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  <w:bookmarkEnd w:id="15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Аппарат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сельского округа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Жансары</w:t>
            </w:r>
          </w:p>
          <w:bookmarkEnd w:id="16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14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313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  <w:bookmarkEnd w:id="16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  <w:bookmarkEnd w:id="16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  <w:bookmarkEnd w:id="16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Аппарат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Звездного сельского округа</w:t>
            </w:r>
          </w:p>
          <w:bookmarkEnd w:id="16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390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  <w:bookmarkEnd w:id="16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  <w:bookmarkEnd w:id="16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  <w:bookmarkEnd w:id="16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Аппарат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Каратомарского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сельского округа</w:t>
            </w:r>
          </w:p>
          <w:bookmarkEnd w:id="16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16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577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  <w:bookmarkEnd w:id="16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  <w:bookmarkEnd w:id="17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  <w:bookmarkEnd w:id="17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Аппарат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Шидертинского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сельского округа</w:t>
            </w:r>
          </w:p>
          <w:bookmarkEnd w:id="17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  <w:bookmarkEnd w:id="17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  <w:bookmarkEnd w:id="17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  <w:bookmarkEnd w:id="17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Аппарат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сельского округа Акбулак</w:t>
            </w:r>
          </w:p>
          <w:bookmarkEnd w:id="17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163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  <w:bookmarkEnd w:id="17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  <w:bookmarkEnd w:id="17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  <w:bookmarkEnd w:id="17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  <w:bookmarkEnd w:id="18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Аппарат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Родниковского сельского округа</w:t>
            </w:r>
          </w:p>
          <w:bookmarkEnd w:id="18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159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  <w:bookmarkEnd w:id="18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  <w:bookmarkEnd w:id="18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  <w:bookmarkEnd w:id="18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  <w:bookmarkEnd w:id="18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Аппарат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Тельманского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сельского округа</w:t>
            </w:r>
          </w:p>
          <w:bookmarkEnd w:id="18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593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  <w:bookmarkEnd w:id="18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  <w:bookmarkEnd w:id="18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  <w:bookmarkEnd w:id="18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Аппарат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Иртышского сельского округа</w:t>
            </w:r>
          </w:p>
          <w:bookmarkEnd w:id="19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2491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  <w:bookmarkEnd w:id="19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  <w:bookmarkEnd w:id="19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  <w:bookmarkEnd w:id="19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Аппарат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Трудового сельского округа</w:t>
            </w:r>
          </w:p>
          <w:bookmarkEnd w:id="19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141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  <w:bookmarkEnd w:id="19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  <w:bookmarkEnd w:id="19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  <w:bookmarkEnd w:id="19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Аппарат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Мирного сельского округа</w:t>
            </w:r>
          </w:p>
          <w:bookmarkEnd w:id="19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715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  <w:bookmarkEnd w:id="19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  <w:bookmarkEnd w:id="20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  <w:bookmarkEnd w:id="20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