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63d3" w14:textId="3866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15 сессии Осакаровского районного маслихата Карагандинской области от 28 апреля 2017 года № 229. Зарегистрировано Департаментом юстиции Карагандинской области 18 мая 2017 года № 4258.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опубликовано в газете "Сельский труженик" 1 февраля 2014 года № 5 (7385), в информационно-правовой системе "Әділет" 6 февраля 2014 года)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шестом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"." заменить на знак ";";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состоящим на хронодиалезе – в размере 15 месячного расчетного показателя, единовременно.".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(Кобжанов Н.С.).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Экзеков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 Осакаровского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2017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