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4f9d" w14:textId="2d14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27 сессии Осакаровского районного маслихата Карагандинской области от 4 декабря 2017 года № 368. Зарегистрировано Департаментом юстиции Карагандинской области 21 декабря 2017 года № 4494.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опубликованно в газете "Сельский труженик" 1 февраля 2014 года № 5 (7385), в информационно-правовой системе "Әділет" 6 февраля 2014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"наличие среднедушевого дохода, не превышающего порога, установленного местным представительным органом в однократном отношении к прожиточному минимуму.";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"25-1. По одному из установленных оснований социальная помощь в течение одного календарного года повторно не оказывается.";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26-4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отдела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 Осакаровского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"4" декабря 2017 года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