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7583" w14:textId="9c77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сентября 2017 года № 115. Зарегистрировано Департаментом юстиции Кызылординской области 9 октября 2017 года № 5986. Утратило силу решением Кармакшинского районного маслихата Кызылординской области от 30 апреля 2020 года № 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 также с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Кармакшинского районного маслихата от 19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гражданам Кармакшинского района на содержание жилища и оплату коммунальных услуг" (зарегистрировано в Реестре государственной регистрации нормативных правовых актов за номером 4366, опубликовано в газете "Қармақшы таңы" № 3-4 от 11 января 2013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М.Есщанов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сентября 2017 года № 115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- в редакции решения Кармакшинского районного маслихата Кызылординской области от 10.07.2018 № 176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Кармакшинском районе и городе Байконыр, на оплату: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(поднанимателям) жилых помещений (квартир) в государственном жилищном фонде;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 (гражданам), являющимся собственниками или нанимателями (поднанимателями) жилища;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назначается коммунальным государственным учреждением "Кармакшинского районного отдела занятости, социальных программ и регистрации актов гражданского состояния" и сектором занятости, социальных программ и регистрации гражданского состояния города Байконыр (далее - уполномоченный орган).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результатов оказания государственной услуги осуществляются через отделы Кармакшинского района и города Байконыр Департамента "Центр обслуживания населения"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Отдел или на веб-портал "электронного правительства" за назначением жилищной помощи один раз в квартал.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веб-портала "электронного правительства" с предоставлением следующих документов: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Отдел услугополучателю выдается расписка о приеме соответствующих документов.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Отдела выдает расписку об отказе в приеме документов.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Отделом.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 и жилищная помощь назначается с месяца подачи заявления на текущий квартал.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(гражданина), претендующий на получение жилищной помощи рассчитывается на основании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утвержденные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7412).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предельно допустимых расходов в пределах установленных норм устанавливается для жителей Кармакшинского района в размере 12 процентов, для жителей города Байконыр в размере 14 процентов от совокупного дохода семьи (гражданина).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(гражданину) в месяц– 1 тонна.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