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6805" w14:textId="906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ноября 2017 года № 275. Зарегистрировано Департаментом юстиции Мангистауской области 5 декабря 2017 года № 3470.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июля 2017 года № 273 "О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 15529)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2829, опубликовано в газете "Огни Мангистау" от 29 сентября 2015 года № 172)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5-1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отказывает в оказании государственной услуги по следующим основаниям: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оказывается: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миллионов тенге (далее – млн. тенге) акционерным обществом "Фонд развития предпринимательства "Даму" (далее – финансовое агентство, услугодатель);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управление предпринимательства и торговли Мангистауской области (далее - услугодатель).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канцелярию финансового агентства, веб-портал "электронного правительства" www.egov.kz (далее – веб – портал);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млн.тенге – канцелярию услугодателя.";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предварительное гарантийное письмо финансового агентства либо уведомление с мотивированным ответам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отказывает в оказании государственной услуги по следующим основаниям: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Ильмуханбетову Ш.Л.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16 " 11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