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9eb7" w14:textId="6239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села Баянды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Баянды Мунайлинского района Мангистауской области от 27 января 2017 года № 27. Зарегистрировано Департаментом юстиции Мангистауской области 23 февраля 2017 года № 3274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Кахахстан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 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с учетом мнения населения села Баянды, а также на основании информационного письма департамента юстиции Мангистауской области от 24 октября 2016 года №10-11-4152, аким села Баянды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акима села Баянды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решении акима села Баянды от 13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№18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"Баянды-1 тұрғын үй массивіндегі тұрғын үйлердің көше аттарын өзгерту туралы" (зарегистрировано в Реестре государственной регистрации нормативных правовых актов за №11-7-8, опубликовано в газете "Мұнайлы" от 18 июля 2008 года №28 (31):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преамбулу указанного решения внесены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решении акима села Баянды от 13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№24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"Баянды селосының әкімшілік-аумақтық құрылысына қарасты құрамдас бөліктеріне атаулар беру туралы" (зарегистрировано в Реестре государственной регистрации нормативных правовых актов за №11-7-7, опубликовано в газете "Мұнайлы" от 18 июля 2008 года №28 (31):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заголовок и в преамбулу указанного решения внесены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Баянды" (Р.Таймуратов) обеспечить государственную регистрацию настоящего решения в органах юстици,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Таймуратов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