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8710" w14:textId="5038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20 ноября 2009 года № 233 "О ставках платы за эмиссии в окружающую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10 февраля 2017 года № 113. Зарегистрировано Департаментом юстиции Костанайской области 17 марта 2017 года № 6917. Утратило силу решением маслихата Костанайской области от 2 марта 2018 года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подпунктом 121)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от 20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ставках платы за эмиссии в окружающую среду" (зарегистрировано в Реестре государственной регистрации нормативных правовых актов № 3697, опубликовано 23 декабря 2009 года в газетах "Қостанай таңы" и "Костанайские новости")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Повысить ставки платы за эмиссии в окружающую среду,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(далее - Налоговый кодекс) по Костанайской области в полтора раза, за исключением ставок,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ставок платы за размещение золы и золошлаков, установленных строкой порядковый номер 1.3.3. таблицы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Налогового кодекса.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ставки, за размещение золы и золошлаков установленные строкой порядковый номер 1.3.3. таблицы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Налогового кодекса в два раза.".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финансов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Аймухамбетова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природных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 акимата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А. Маукулов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акимата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Е. Спанов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