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7a87" w14:textId="d097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марта 2017 года № 152. Зарегистрировано Департаментом юстиции Костанайской области 19 апреля 2017 года № 7003.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27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14813)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Костанайской области от 23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субсидий, а также критериев и требований по направлению субсидирования возмещения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кооперативах" (зарегистрировано в Реестре государственной регистрации нормативных правовых актов под № 6448, опубликовано 18 июня 2016 года в газете "Костанайские новости");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Костанайской области от 20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год" (зарегистрировано в Реестре государственной регистрации нормативных правовых актов под № 6820, опубликовано 3 февраля 2017 года в Эталонном контрольном банке нормативных правовых актов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152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1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конины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152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13.12.2017 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 и распространяется на отношения, возникшие с 1 июня 2017 года).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племенного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1 401 372 536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148 810 000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984 949 575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15 893 780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10 734 727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1 605 488 975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голов фактического откорма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голов фактического откорма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309 671 547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1000 тонн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256 320 418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768 961 254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100 миллион штук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189 680 260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50 миллион штук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59 063 307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1 088 580 789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3000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2000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4 656 878 270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