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d68" w14:textId="772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2017 года № 532. Зарегистрировано Департаментом юстиции Костанайской области 20 ноября 2017 года № 7333.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532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по олимпийским, паралимпийским и сурдлимпийским видам спорта среди молодежи, юношей.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представителей не менее 20 стран (в дисциплине или в каждой весовой категории)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 Республики Казахстан по олимпийским видам спорта (взрослые).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по паралимпийским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Республики Казахстан, Чемпионат Республики Казахстан по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более 11 областей и городов республиканского значения Республики Казахстан (в дисциплине или в каждой категорий)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 видам спорта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