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a29b" w14:textId="ee2a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12 сентября 2014 года № 319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поселка Качар города Рудного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25 июля 2017 года № 146. Зарегистрировано Департаментом юстиции Костанайской области 29 августа 2017 года № 7181. Утратило силу решением маслихата города Рудного Костанайской области от 17 июня 2022 года № 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17.06.2022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12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поселка Качар города Рудного Костанайской области" (зарегистрированное в Реестре государственной регистрации нормативных правовых актов под номером 5124, опубликованное 10 ноября 2014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Качар города Рудного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поселка Качар для участия в сходе местного сообщества выдвигаются участниками раздельного схода в соответствии с количественным составом утвержденным Рудненским городским маслихатом.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для участия в сходе местного сообщества определяется на основе принципа равного представительства.".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Гусак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поселка Качар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Куйшинов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июля 2017 год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