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9c3f3" w14:textId="349c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государственному учреждению "Управление строительства акимата Костанайской области" на земельный участок для строительства газопровода по объекту "Газоснабжение зданий птицефабрики"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12 сентября 2017 года № 1169. Зарегистрировано Департаментом юстиции Костанайской области 3 октября 2017 года № 7240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государственному учреждению "Управление строительства акимата Костанайской области" на земельный участок площадью 5,6607 гектар, расположенный по адресу: город Рудный, от села Перцевка до птицефабрики "Жас-Канат 2006", для строительства газопровода по объекту "Газоснабжение зданий птицефабрики".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города Рудного по коммунальным вопросам.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