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69e" w14:textId="b22f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сетей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октября 2017 года № 1421. Зарегистрировано Департаментом юстиции Костанайской области 20 ноября 2017 года № 7329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1,9059 гектар, расположенный по адресу: город Рудный, квартал 39, для строительства сетей водоснабжения.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коммунальным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