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0b8f" w14:textId="1c70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февраля 2017 года № 96. Зарегистрировано Департаментом юстиции Костанайской области 10 марта 2017 года № 6887. Утратило силу решением маслихата Денисовского района Костанайской области от 16 сентября 2020 года № 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4251, опубликовано 15 ноября 2013 года в газете "Наше время")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впервые приобретающим техническое, профессиональное, послесреднее или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 же без учета доходов, молодежи относящихся к социально уязвимым слоям населения, продолжающей обучение за счет средств местного бюджета;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Захарчук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Жалгаспаев Ж.М.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Дранчуковская Л.А.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