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690e" w14:textId="fe26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24 октября 2017 года № 127. Зарегистрировано Департаментом юстиции Костанайской области 20 ноября 2017 года № 7327. Утратило силу решением маслихата Денисовского района Костанайской области от 6 октября 2021 года № 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Денисовского района"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Важничая И. М.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127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осуществляется на основании судебного решения.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Денисовского района (далее - местный исполнительный орган).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Денисовского района" уполномоченный на осуществление функций в сфере коммунального хозяйства и финансируемый из соответствующего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