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26a" w14:textId="d022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 мая 2017 года № 92. Зарегистрировано Департаментом юстиции Костанайской области 18 мая 2017 года № 7049.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Вилямов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