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b4ca" w14:textId="512b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Аксуского городского маслихата от 17 сентября 2015 года № 387/49 "Об утверждении регламента Аксуского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29 декабря 2017 года № 174/21. Зарегистрировано Департаментом юстиции Павлодарской области 11 января 2018 года № 5811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17 сентября 2015 года № 387/49 "Об утверждении регламента Аксуского городского маслихата" (зарегистрированное в Реестре государственной регистрации нормативных правовых актов за № 4746, опубликованное 9 октября 2015 года в газетах "Ақсу жолы" и "Новый путь").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городского маслихата Кабиденову 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