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b4ca" w14:textId="512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17 сентября 2015 года № 387/49 "Об утверждении регламента Аксуского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декабря 2017 года № 174/21. Зарегистрировано Департаментом юстиции Павлодарской области 11 января 2018 года № 5811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17 сентября 2015 года № 387/49 "Об утверждении регламента Аксуского городского маслихата" (зарегистрированное в Реестре государственной регистрации нормативных правовых актов за № 4746, опубликованное 9 октября 2015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городского маслихата Кабиденову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