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96f6" w14:textId="2349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городу Экибастуз на 2018 - 2019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29 декабря 2017 года № 215/25. Зарегистрировано Департаментом юстиции Павлодарской области 12 января 2018 года № 5820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городу Экибастуз на 2018 - 2019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Экибастузского городского маслихата по развитию агропромышленного сектора, экологии и природопользования.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Сиваракша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215/25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</w:t>
      </w:r>
      <w:r>
        <w:br/>
      </w:r>
      <w:r>
        <w:rPr>
          <w:rFonts w:ascii="Times New Roman"/>
          <w:b/>
          <w:i w:val="false"/>
          <w:color w:val="000000"/>
        </w:rPr>
        <w:t>по городу Экибастуз на 2018 - 2019 годы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сведения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городу Экибастуз на 2018 - 2019 годы (далее - План) разработан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Законами Республики Казахстан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"О 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содержит: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города Экибастуз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поселке, селе,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Состояние земельного фонда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Город Экибастуз расположен в юго-западной части Павлодарской области и граничит: на западе с Акмолинской областью, на северо-западе с Актогайским районом, на востоке и юго-востоке с городом Аксу, на юге с Баянаульским районом, на юго-западе с Карагандинской областью. Администиративно-территориальное деление состоит из 29 сельских населенных пунктов расположенных в 7 сельских округах, 2 поселках и 2 селах.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резкоконтинентальный, зима сравнительно холодная, лето жаркое. В январе среднегодовая температура воздуха -20 - -30 градусов по Цельсию, в июле +25 - +30 градусов по Цельсию. Среднегодовой размер осадков - 100-150 миллиметров.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Общая площадь земель города Экибастуз 1 887 600 гектаров (далее - га), из них пастбищные земли - 831,2 тысяч га.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- 668,6 тысяч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- 212,0 тысяч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- 65,9 тысяч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- 17,8 тысяч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- 922,1 тысяч га.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пастбищ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Пастбища, в связи с природно-климатической особенностью относятся к природным пастбищам. Культурных и аридных пастбищ нет.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с севера на юг каштановая малоразвитая, каштановая маломощная, неполноразвитая почва.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Насчитывается примерно 90 видов широко распространенных цветковых растений, относящихся к 20 семействам и 70 родам. Наибольшее распространение получили три семейства: злаковые, сложноцветные и маревые.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3,6 центнер/га.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170-180 дней.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Использование пастбищ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пользователями пастбищ являются сельскохозяйственные формирования. Скот населения в населенных пунктах пасется на отведенных землях.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Экибастузском, Аккольском, Байетском и Сарыкамысском сельских округах для выпаса сельскохозяйственных животных на отгонных пастбищах выделены земельные участки. Отведены отгонные пастбища для выпаса в Экибастузском сельском округе 1578 голов крупного рогатого скота (далее - КРС) и 1347 голов лошадей, в Аккольском сельском округе 493 голов КРС и 922 головы лошадей, в Байетском сельском округе - 364 головы КРС, 189 голов лошадей, в Сарыкамысском сельском округе - 445 голов КРС и 180 голов лошадей.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поголовья сельскохозяйственных животных: у физических лиц - 13 497 голов КРС, 21 758 голов мелкого рогатого скота (далее - МРС), 4 473 головы лошадей; у юридических лиц - 21 365 голов КРС, 19 384 головы МРС, 11 584 головы лошадей. В целом по городу 34 862 головы КРС, 41 142 головы МРС, 16 057 голов лошадей.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Сформированные стада, отары, табуны сельскохозяйственных животных по видам распределились следующим образом: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 стада КРС;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отары МРС;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табунов лошадей.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Ветеринарно-санитарные объекты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городе Экибастуз действуют 35 ветеринарно-санитарных объектов, из них: 15 скотомогильников, 5 ветеринарных пунктов, 7 пунктов для инъекций, 8 убойных пунктов.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Сервитуты для прогона скота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Сервитуты для прогона скота не установлены.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 на 2018 - 2019 годы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</w:t>
      </w:r>
      <w:r>
        <w:br/>
      </w:r>
      <w:r>
        <w:rPr>
          <w:rFonts w:ascii="Times New Roman"/>
          <w:b/>
          <w:i w:val="false"/>
          <w:color w:val="000000"/>
        </w:rPr>
        <w:t>города Экибастуз в разрезе категорий земель, собственников</w:t>
      </w:r>
      <w:r>
        <w:br/>
      </w:r>
      <w:r>
        <w:rPr>
          <w:rFonts w:ascii="Times New Roman"/>
          <w:b/>
          <w:i w:val="false"/>
          <w:color w:val="000000"/>
        </w:rPr>
        <w:t>земельных участков и землепользователей на основании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правоустанавливающих документов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5918200" cy="127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 на 2018 - 2019 годы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089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 на 2018 - 2019 годы</w:t>
            </w:r>
          </w:p>
        </w:tc>
      </w:tr>
    </w:tbl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</w:t>
      </w:r>
      <w:r>
        <w:br/>
      </w:r>
      <w:r>
        <w:rPr>
          <w:rFonts w:ascii="Times New Roman"/>
          <w:b/>
          <w:i w:val="false"/>
          <w:color w:val="000000"/>
        </w:rPr>
        <w:t>пастбищ, в том числе сезонных, объектов пастбищной инфраструктуры</w:t>
      </w:r>
    </w:p>
    <w:bookmarkEnd w:id="2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 на 2018 - 2019 годы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</w:t>
      </w:r>
      <w:r>
        <w:br/>
      </w:r>
      <w:r>
        <w:rPr>
          <w:rFonts w:ascii="Times New Roman"/>
          <w:b/>
          <w:i w:val="false"/>
          <w:color w:val="000000"/>
        </w:rPr>
        <w:t>рекам, прудам, оросительным или обводнительным каналам, трубчатым</w:t>
      </w:r>
      <w:r>
        <w:br/>
      </w:r>
      <w:r>
        <w:rPr>
          <w:rFonts w:ascii="Times New Roman"/>
          <w:b/>
          <w:i w:val="false"/>
          <w:color w:val="000000"/>
        </w:rPr>
        <w:t>или шахтным колодцам), составленную согласно норме потребления воды</w:t>
      </w:r>
    </w:p>
    <w:bookmarkEnd w:id="2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675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 на 2018 - 2019 годы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 физических и (или) юридических лиц,</w:t>
      </w:r>
      <w:r>
        <w:br/>
      </w:r>
      <w:r>
        <w:rPr>
          <w:rFonts w:ascii="Times New Roman"/>
          <w:b/>
          <w:i w:val="false"/>
          <w:color w:val="000000"/>
        </w:rPr>
        <w:t>у которых отсутствуют пастбища, и перемещения его на предоставляемые пастбища</w:t>
      </w:r>
    </w:p>
    <w:bookmarkEnd w:id="3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739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 на 2018 - 2019 годы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</w:t>
      </w:r>
      <w:r>
        <w:br/>
      </w:r>
      <w:r>
        <w:rPr>
          <w:rFonts w:ascii="Times New Roman"/>
          <w:b/>
          <w:i w:val="false"/>
          <w:color w:val="000000"/>
        </w:rPr>
        <w:t>на отгонных пастбищах физических и (или) юридических лиц, не обеспеченных</w:t>
      </w:r>
      <w:r>
        <w:br/>
      </w:r>
      <w:r>
        <w:rPr>
          <w:rFonts w:ascii="Times New Roman"/>
          <w:b/>
          <w:i w:val="false"/>
          <w:color w:val="000000"/>
        </w:rPr>
        <w:t>пастбищами, расположенными при поселке, селе, сельском округе</w:t>
      </w:r>
    </w:p>
    <w:bookmarkEnd w:id="3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866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251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 на 2018 - 2019 годы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</w:t>
      </w:r>
      <w:r>
        <w:br/>
      </w:r>
      <w:r>
        <w:rPr>
          <w:rFonts w:ascii="Times New Roman"/>
          <w:b/>
          <w:i w:val="false"/>
          <w:color w:val="000000"/>
        </w:rPr>
        <w:t>маршруты выпаса и передвижения сельскохозяйственных животных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7"/>
        <w:gridCol w:w="2824"/>
        <w:gridCol w:w="3329"/>
        <w:gridCol w:w="3330"/>
      </w:tblGrid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на отдаленные пастбища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возврата с отдаленных пастбищ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апрель, 2 половина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 2 декада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Байетский сельский округ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апрель, 2 половина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 2 декада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сельский округ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апрель, 2 половина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 2 декада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апрель, 2 половина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 2 декада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Сарыкамысский сельский округ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апрель, 2 половина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 2 декада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Торткудукский сельский округ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апрель, 2 половина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 2 декада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Экибастузский сельский округ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апрель, 2 половина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 2 декада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академика Алькея Маргулана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апрель, 2 половина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 2 декада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Шикылдак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апрель, 2 половина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 2 декада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Солнечный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апрель, 2 половина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 2 декада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Шидерты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апрель, 2 половина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 2 декада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