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009b" w14:textId="7d70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20 июня 2017 года № 115/6. Зарегистрировано Департаментом юстиции Павлодарской области 5 июля 2017 года № 5556. Утратило силу решением Железинского районного маслихата Павлодарской области от 30 сентября 2020 года № 486/6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30.09.2020 № 486/6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оказания социальной помощи отдельным категориям нуждающихся граждан,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(зарегистрированное в Реестре государственной регистрации нормативных правовых актов за № 5176, опубликованное в районных газетах "Туған өлке" и "Родные просторы" от 30 июля 2016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Железинском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"7,5" заменить цифрой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категорий, указанных в подпунктах 2-1), 2-4), 3-1), 4-1), 4-2), 4-3) пункта 9 настоящих Правил на погашение затрат по коммунальным услугам в размере 6 месячных расчетных показателей на основании списка, предоставляемого уполномоченной организацией;";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категорий, указанных в подпунктах 2-2), 2-3), 4-4) пункта 9 настоящих Правил на погашение затрат по коммунальным услугам в размере 10 месячных расчетных показателей на основании списка, предоставляемого уполномоченной организацией.";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социально - экономического развития и бюджета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