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c5d9f" w14:textId="68c5d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 на территории некоторых населенных пунктов Чернорецкого сельского округа Павлодарского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Чернорецкого сельского округа Павлодарского района Павлодарской области от 11 октября 2017 года № 1-03-02. Зарегистрировано Департаментом юстиции Павлодарской области 26 октября 2017 года № 5653. Утратило силу решением акима Чернорецкого сельского округа Павлодарского района Павлодарской области от 9 июля 2018 года № 1-03-04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решением акима Чернорецкого сельского округа Павлодарского района Павлодарской области от 09.07.20108 </w:t>
      </w:r>
      <w:r>
        <w:rPr>
          <w:rFonts w:ascii="Times New Roman"/>
          <w:b w:val="false"/>
          <w:i w:val="false"/>
          <w:color w:val="ff0000"/>
          <w:sz w:val="28"/>
        </w:rPr>
        <w:t>№ 1-03-04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35 Законом Республики Казахстан от 23 января 2001 года "О местном государственном управлении и самоуправлении в Республике Казахстан", подпунктом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исполняющий обязанности акима Чернорецкого сельского округа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1. В связи с выявлением болезни животных установить ограничительные мероприятия по бруцеллезу крупного рогатого скота на территории следующих населенных пунктов Чернорецкого сельского округа Павлодарского района:</w:t>
      </w:r>
    </w:p>
    <w:bookmarkEnd w:id="1"/>
    <w:p>
      <w:pPr>
        <w:spacing w:after="0"/>
        <w:ind w:left="0"/>
        <w:jc w:val="both"/>
      </w:pPr>
      <w:r>
        <w:rPr>
          <w:rFonts w:ascii="Times New Roman"/>
          <w:b w:val="false"/>
          <w:i w:val="false"/>
          <w:color w:val="000000"/>
          <w:sz w:val="28"/>
        </w:rPr>
        <w:t>
      село Караголь, на территории фермерского хозяйства в форме простого товарищества "Лидер", земельный участок с кадастровым номером 14-211-014-084;</w:t>
      </w:r>
    </w:p>
    <w:p>
      <w:pPr>
        <w:spacing w:after="0"/>
        <w:ind w:left="0"/>
        <w:jc w:val="both"/>
      </w:pPr>
      <w:r>
        <w:rPr>
          <w:rFonts w:ascii="Times New Roman"/>
          <w:b w:val="false"/>
          <w:i w:val="false"/>
          <w:color w:val="000000"/>
          <w:sz w:val="28"/>
        </w:rPr>
        <w:t>
      село Чернорецк, улицы 1 Мая, Тургенева, Ленина, 40 лет Победы;</w:t>
      </w:r>
    </w:p>
    <w:p>
      <w:pPr>
        <w:spacing w:after="0"/>
        <w:ind w:left="0"/>
        <w:jc w:val="both"/>
      </w:pPr>
      <w:r>
        <w:rPr>
          <w:rFonts w:ascii="Times New Roman"/>
          <w:b w:val="false"/>
          <w:i w:val="false"/>
          <w:color w:val="000000"/>
          <w:sz w:val="28"/>
        </w:rPr>
        <w:t>
      село Пресное, улицы Молодежная, Жамбыла, Победы, Сатпаева.</w:t>
      </w:r>
    </w:p>
    <w:bookmarkStart w:name="z3" w:id="2"/>
    <w:p>
      <w:pPr>
        <w:spacing w:after="0"/>
        <w:ind w:left="0"/>
        <w:jc w:val="both"/>
      </w:pPr>
      <w:r>
        <w:rPr>
          <w:rFonts w:ascii="Times New Roman"/>
          <w:b w:val="false"/>
          <w:i w:val="false"/>
          <w:color w:val="000000"/>
          <w:sz w:val="28"/>
        </w:rPr>
        <w:t>
      2. Рекомендовать Государственному учреждению "Павлодарская районная территориальная инспекция комитета ветеринарного контроля и надзора Министерства сельского хозяйства Республики Казахстан" (по согласованию), Государственному учреждению "Отдел ветеринарии Павлодарского района" (по согласованию), Республиканскому государственному учреждению "Павлодарское районное управление охраны общественного здоровья Департамента охраны общественного здоровья Павлодарской области Комитета охраны общественного здоровья Министерства здравоохранения Республики Казахстан" (по согласованию) принять необходимые меры, вытекающие из данного решения.</w:t>
      </w:r>
    </w:p>
    <w:bookmarkEnd w:id="2"/>
    <w:bookmarkStart w:name="z4" w:id="3"/>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 акима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Чернорецкого сельского округа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Павлодарской районной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территориальной инспекции комитета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ветеринарного контроля и надзора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Министерства сельского хозяйства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Республики Казахстан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Апсаликов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"11" октября 2017 года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государственного учреждения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"Отдел ветеринарии Павлодарского района"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Тлеуленов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"11" октября 2017 года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республиканского государственного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учреждения "Павлодарское районное</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управление охраны общественного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здоровья Департамента охраны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общественного здоровья Павлодарской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области Комитета охраны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общественного здоровья Министерства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здравоохранения Республики Казахстан"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Султангалиев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"11" октября 2017 года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