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f730" w14:textId="60bf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 признанными решением суда, поступившими в коммунальную собственность на территории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28 декабря 2017 года № 114/33. Зарегистрировано Департаментом юстиции Павлодарской области 11 января 2018 года № 5805. Утратило силу решением Щербактинского районного маслихата Павлодарской области от 7 сентября 2021 года № 47/13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Щербактинского районного маслихата Павлодарской области от 07.09.2021 № 47/13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на территории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114/33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управления бесхозяйными отходами, признанными решением суда</w:t>
      </w:r>
      <w:r>
        <w:br/>
      </w:r>
      <w:r>
        <w:rPr>
          <w:rFonts w:ascii="Times New Roman"/>
          <w:b/>
          <w:i w:val="false"/>
          <w:color w:val="000000"/>
        </w:rPr>
        <w:t>поступившими в коммунальную собственность на территории Щербактинского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на территории Щербактинского района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 на территории Щербактинского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осуществляется местным исполнительным органом Щербактинского района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–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Щербактинского района".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</w:t>
      </w:r>
      <w:r>
        <w:br/>
      </w:r>
      <w:r>
        <w:rPr>
          <w:rFonts w:ascii="Times New Roman"/>
          <w:b/>
          <w:i w:val="false"/>
          <w:color w:val="000000"/>
        </w:rPr>
        <w:t>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 и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