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7f58" w14:textId="9087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форм и сроков предоставления страхователем, страховщиком, агентом и обществом взаимного страхования в растениеводстве информации и документов, необходимых для осуществления им контрольных функций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19 июня 2017 года № 246. Зарегистрировано Департаментом юстиции Северо-Казахстанской области 10 июля 2017 года № 4247. Утратило силу постановлением акимата Северо-Казахстанской области от 1 октября 2018 года № 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01.10.2018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2-1 статьи 5 Закона Республики Казахстан от 10 марта 2004 года "Об обязательном страховании в растениеводстве",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формы, предоставляемой информации и документов для: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страховщика, общества взаимного страхования в растениеводстве,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местного исполнительного органа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сроки предоставления информации: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страхователем – в течение одного месяца после заключения договора обязательного страхования со страховщиком или обществом взаимного страхования в адрес отделов сельского хозяйства районов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страховщиком – еженедельно (по вторникам) агенту по формам, обществом взаимного страхования в растениеводстве – еженедельно (по вторникам) агенту по формам,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коммунальному государственному учреждению "Управление сельского хозяйства акимата Северо-Казахстанской области" по формам,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агентом – еженедельно (по четвергам) коммунальному государственному учреждению "Управление сельского хозяйства акимата Северо-Казахстанской области" по формам,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местным исполнительным органом района – еженедельно (по пятницам) коммунальному государственному учреждению "Управление сельского хозяйства акимата Северо-Казахстанской области" по формам,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форм и сроков предоставления страхователем, страховщиком, агентом и обществом взаимного страхования в растениеводстве информации и документов, необходимых для осуществления им контрольных функций" от 16 октября 2015 года № 414 (опубликовано в Эталонном контрольном банке нормативных правовых актов Республики Казахстан в электронном виде от 9 декабря 2015 года, зарегистрировано в Реестре государственной регистрации нормативных правовых актов за № 3468).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коммунальное государственное учреждение "Управление сельского хозяйства акимата Северо-Казахстанской области".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сельского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Северо-Казахстанской области" Государственное учреждение "Отдел сельского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____________________района"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 в растениеводстве в разрезе районов, страхователей</w:t>
      </w:r>
      <w:r>
        <w:br/>
      </w:r>
      <w:r>
        <w:rPr>
          <w:rFonts w:ascii="Times New Roman"/>
          <w:b/>
          <w:i w:val="false"/>
          <w:color w:val="000000"/>
        </w:rPr>
        <w:t xml:space="preserve"> (по состоянию на ____ _____________ года)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2040"/>
        <w:gridCol w:w="2312"/>
        <w:gridCol w:w="1095"/>
        <w:gridCol w:w="1095"/>
        <w:gridCol w:w="2313"/>
        <w:gridCol w:w="2314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"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страхователя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компании или общества взаимного страхования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страховая премия по договору, тенге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страховая сумма по договору,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  <w:bookmarkEnd w:id="16"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району:*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области:*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392"/>
        <w:gridCol w:w="1122"/>
        <w:gridCol w:w="1122"/>
        <w:gridCol w:w="1123"/>
        <w:gridCol w:w="1123"/>
        <w:gridCol w:w="1123"/>
        <w:gridCol w:w="1123"/>
        <w:gridCol w:w="1123"/>
        <w:gridCol w:w="1123"/>
      </w:tblGrid>
      <w:tr>
        <w:trPr>
          <w:trHeight w:val="30" w:hRule="atLeast"/>
        </w:trPr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засеянной площади, гектар**</w:t>
            </w:r>
          </w:p>
          <w:bookmarkEnd w:id="20"/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застра-хованной площади,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Пше-ница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Яч-мень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  <w:bookmarkEnd w:id="21"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Зерновые, гектар</w:t>
            </w:r>
          </w:p>
          <w:bookmarkEnd w:id="2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26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  <w:bookmarkEnd w:id="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  <w:bookmarkEnd w:id="28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не заполняется страхователем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не заполняется страховщиком, обществом взаимного страхования и агентом.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 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отчество, должность руководителя)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6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страховым случаям в разрезе районов, страхователей</w:t>
      </w:r>
      <w:r>
        <w:br/>
      </w:r>
      <w:r>
        <w:rPr>
          <w:rFonts w:ascii="Times New Roman"/>
          <w:b/>
          <w:i w:val="false"/>
          <w:color w:val="000000"/>
        </w:rPr>
        <w:t xml:space="preserve"> (по состоянию на ____ _____________ года)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1312"/>
        <w:gridCol w:w="2114"/>
        <w:gridCol w:w="1279"/>
        <w:gridCol w:w="1001"/>
        <w:gridCol w:w="1001"/>
        <w:gridCol w:w="1001"/>
        <w:gridCol w:w="1001"/>
        <w:gridCol w:w="1002"/>
        <w:gridCol w:w="1555"/>
      </w:tblGrid>
      <w:tr>
        <w:trPr>
          <w:trHeight w:val="30" w:hRule="atLeast"/>
        </w:trPr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5"/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страхователя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компании или общества взаимного страхования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площадь застрахованных посевов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гибели посевов,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  <w:bookmarkEnd w:id="36"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району: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области: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1464"/>
        <w:gridCol w:w="1180"/>
        <w:gridCol w:w="1180"/>
        <w:gridCol w:w="1180"/>
        <w:gridCol w:w="1180"/>
        <w:gridCol w:w="1180"/>
        <w:gridCol w:w="1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гибели посевов, гектар</w:t>
            </w:r>
          </w:p>
          <w:bookmarkEnd w:id="40"/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Неблаго-приятное природное явление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заявлений на обследо-вание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составленных актов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 о произведении страховой выплаты в страховую компанию или обществу взаимного страхования, единиц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произведенных страховых выплат,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</w:t>
            </w:r>
          </w:p>
          <w:bookmarkEnd w:id="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  <w:bookmarkEnd w:id="42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  <w:bookmarkEnd w:id="43"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 ______________</w:t>
      </w:r>
    </w:p>
    <w:bookmarkEnd w:id="45"/>
    <w:bookmarkStart w:name="z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отчество, должность руководителя)            (подпись)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