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4b9a" w14:textId="dd84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выдачи служебного удостоверения коммунального государственного учреждения "Аппарат Акжарского районного маслихата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Акжарского района Северо-Казахстанской области от 5 мая 2017 года № 14-3. Зарегистрировано Департаментом юстиции Северо-Казахстанской области 1 июня 2017 года № 4204. Утратило силу решением Акжарского районного маслихата Северо-Казахстанской области от 28 мая 2020 года № 57-1</w:t>
      </w:r>
    </w:p>
    <w:p>
      <w:pPr>
        <w:spacing w:after="0"/>
        <w:ind w:left="0"/>
        <w:jc w:val="both"/>
      </w:pPr>
      <w:r>
        <w:rPr>
          <w:rFonts w:ascii="Times New Roman"/>
          <w:b w:val="false"/>
          <w:i w:val="false"/>
          <w:color w:val="ff0000"/>
          <w:sz w:val="28"/>
        </w:rPr>
        <w:t xml:space="preserve">
      Сноска. Утратило силу решением Акжарского районного маслихата Северо-Казахстанской области от 28.05.2020 </w:t>
      </w:r>
      <w:r>
        <w:rPr>
          <w:rFonts w:ascii="Times New Roman"/>
          <w:b w:val="false"/>
          <w:i w:val="false"/>
          <w:color w:val="ff0000"/>
          <w:sz w:val="28"/>
        </w:rPr>
        <w:t>№ 57-1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Акжарский районный маслихат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прилагаемый к настоящему решению </w:t>
      </w:r>
      <w:r>
        <w:rPr>
          <w:rFonts w:ascii="Times New Roman"/>
          <w:b w:val="false"/>
          <w:i w:val="false"/>
          <w:color w:val="000000"/>
          <w:sz w:val="28"/>
        </w:rPr>
        <w:t>Порядок</w:t>
      </w:r>
      <w:r>
        <w:rPr>
          <w:rFonts w:ascii="Times New Roman"/>
          <w:b w:val="false"/>
          <w:i w:val="false"/>
          <w:color w:val="000000"/>
          <w:sz w:val="28"/>
        </w:rPr>
        <w:t xml:space="preserve"> выдачи служебного удостоверения коммунального государственного учреждения "Аппарат Акжарского районного маслихата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О.Киккаринова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Акжарского районного маслихата Северо-Казахстанской области от 5 мая 2017 года № 14-3</w:t>
            </w:r>
          </w:p>
        </w:tc>
      </w:tr>
    </w:tbl>
    <w:bookmarkStart w:name="z10" w:id="3"/>
    <w:p>
      <w:pPr>
        <w:spacing w:after="0"/>
        <w:ind w:left="0"/>
        <w:jc w:val="left"/>
      </w:pPr>
      <w:r>
        <w:rPr>
          <w:rFonts w:ascii="Times New Roman"/>
          <w:b/>
          <w:i w:val="false"/>
          <w:color w:val="000000"/>
        </w:rPr>
        <w:t xml:space="preserve"> Порядок выдачи служебного удостоверения коммунального государственного учреждения "Аппарат Акжарского районного маслихата Северо-Казахстанской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Настоящий Порядок выдачи служебного удостоверения коммунального государственного учреждения "Аппарат Акжарского районного маслихата Северо-Казахстанской области" (далее – Порядок) определяет порядок выдачи служебного удостоверения коммунального государственного учреждения "Аппарат Акжарского районного маслихата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Акжарского районного маслихата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Акжарского районного маслихата Северо-Казахстанской области.</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Акжарского районного маслихата Северо-Казахстанской области.</w:t>
      </w:r>
    </w:p>
    <w:bookmarkEnd w:id="11"/>
    <w:bookmarkStart w:name="z19" w:id="12"/>
    <w:p>
      <w:pPr>
        <w:spacing w:after="0"/>
        <w:ind w:left="0"/>
        <w:jc w:val="both"/>
      </w:pPr>
      <w:r>
        <w:rPr>
          <w:rFonts w:ascii="Times New Roman"/>
          <w:b w:val="false"/>
          <w:i w:val="false"/>
          <w:color w:val="000000"/>
          <w:sz w:val="28"/>
        </w:rPr>
        <w:t>
      6. Служебные удостоверения выдаются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и возврата служебных удостоверений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Порядку.</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настоящего Порядка,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кожи или кожзаменителя высокого качества голубого цвета, размером 19 х 6,5 сантиметров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Служебного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"МӘСЛИХАТ".</w:t>
      </w:r>
    </w:p>
    <w:bookmarkEnd w:id="19"/>
    <w:bookmarkStart w:name="z27" w:id="20"/>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КАЗАХСТАН". Под ними, отделяющиеся от текста красной отбивочной полосой, надписи "СОЛТҮСТІК ҚАЗАҚСТАН ОБЛЫСЫ АҚЖАР АУДАНДЫҚ МӘСЛИХАТЫНЫҢ АППАРАТЫ", "АППАРАТ АКЖАРСКОГО РАЙОННОГО МАСЛИХАТА СЕВЕРО-КАЗАХСТАНСКОЙ ОБЛАСТИ".</w:t>
      </w:r>
    </w:p>
    <w:bookmarkEnd w:id="20"/>
    <w:bookmarkStart w:name="z28" w:id="21"/>
    <w:p>
      <w:pPr>
        <w:spacing w:after="0"/>
        <w:ind w:left="0"/>
        <w:jc w:val="both"/>
      </w:pPr>
      <w:r>
        <w:rPr>
          <w:rFonts w:ascii="Times New Roman"/>
          <w:b w:val="false"/>
          <w:i w:val="false"/>
          <w:color w:val="000000"/>
          <w:sz w:val="28"/>
        </w:rPr>
        <w:t xml:space="preserve">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Акжарского районного маслихата Северо-Казахстанской области и гербовой печатью. </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Служебного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Служебных удостоверений осуществляется в Журнале учета,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утеренного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xml:space="preserve">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Служебное удостоверение по месту его получения. </w:t>
      </w:r>
    </w:p>
    <w:bookmarkEnd w:id="29"/>
    <w:bookmarkStart w:name="z37" w:id="30"/>
    <w:p>
      <w:pPr>
        <w:spacing w:after="0"/>
        <w:ind w:left="0"/>
        <w:jc w:val="both"/>
      </w:pPr>
      <w:r>
        <w:rPr>
          <w:rFonts w:ascii="Times New Roman"/>
          <w:b w:val="false"/>
          <w:i w:val="false"/>
          <w:color w:val="000000"/>
          <w:sz w:val="28"/>
        </w:rPr>
        <w:t xml:space="preserve">
      19. Списание и уничтожение Служебных удостоверений производится один раз в год кадровой службой с составлением акта на списание и уничтожение Служебных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настоящиму порядку.</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аппарата Акжарского районного маслихата Северо-Казахстанской области.</w:t>
      </w:r>
    </w:p>
    <w:bookmarkEnd w:id="32"/>
    <w:bookmarkStart w:name="z40" w:id="33"/>
    <w:p>
      <w:pPr>
        <w:spacing w:after="0"/>
        <w:ind w:left="0"/>
        <w:jc w:val="both"/>
      </w:pPr>
      <w:r>
        <w:rPr>
          <w:rFonts w:ascii="Times New Roman"/>
          <w:b w:val="false"/>
          <w:i w:val="false"/>
          <w:color w:val="000000"/>
          <w:sz w:val="28"/>
        </w:rPr>
        <w:t xml:space="preserve">
      22. При увольнении сотрудник сдает Служебное удостоверение в кадровую службу. На обходном листе при сдаче Служебного удостоверения ставится роспись лица, ответственного за выдачу Служебного удостоверения.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Порядку выдачи служебного удостоверения коммунального государственного учреждения "Аппарат Акжарского районного маслихата Северо-Казахстанской области" и его описание</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Акжарского районного маслихата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867"/>
        <w:gridCol w:w="1236"/>
        <w:gridCol w:w="573"/>
        <w:gridCol w:w="573"/>
        <w:gridCol w:w="1309"/>
        <w:gridCol w:w="4697"/>
        <w:gridCol w:w="1825"/>
        <w:gridCol w:w="86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w:t>
            </w:r>
            <w:r>
              <w:br/>
            </w:r>
            <w:r>
              <w:rPr>
                <w:rFonts w:ascii="Times New Roman"/>
                <w:b w:val="false"/>
                <w:i w:val="false"/>
                <w:color w:val="000000"/>
                <w:sz w:val="20"/>
              </w:rPr>
              <w:t>
ного удосто-</w:t>
            </w:r>
            <w:r>
              <w:br/>
            </w:r>
            <w:r>
              <w:rPr>
                <w:rFonts w:ascii="Times New Roman"/>
                <w:b w:val="false"/>
                <w:i w:val="false"/>
                <w:color w:val="000000"/>
                <w:sz w:val="20"/>
              </w:rPr>
              <w:t>
вере-</w:t>
            </w:r>
            <w:r>
              <w:br/>
            </w:r>
            <w:r>
              <w:rPr>
                <w:rFonts w:ascii="Times New Roman"/>
                <w:b w:val="false"/>
                <w:i w:val="false"/>
                <w:color w:val="000000"/>
                <w:sz w:val="20"/>
              </w:rPr>
              <w:t>
ния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наличии)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w:t>
            </w:r>
            <w:r>
              <w:br/>
            </w:r>
            <w:r>
              <w:rPr>
                <w:rFonts w:ascii="Times New Roman"/>
                <w:b w:val="false"/>
                <w:i w:val="false"/>
                <w:color w:val="000000"/>
                <w:sz w:val="20"/>
              </w:rPr>
              <w:t>
нии</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w:t>
            </w:r>
            <w:r>
              <w:br/>
            </w:r>
            <w:r>
              <w:rPr>
                <w:rFonts w:ascii="Times New Roman"/>
                <w:b w:val="false"/>
                <w:i w:val="false"/>
                <w:color w:val="000000"/>
                <w:sz w:val="20"/>
              </w:rPr>
              <w:t>
ние служебного удостовере-</w:t>
            </w:r>
            <w:r>
              <w:br/>
            </w:r>
            <w:r>
              <w:rPr>
                <w:rFonts w:ascii="Times New Roman"/>
                <w:b w:val="false"/>
                <w:i w:val="false"/>
                <w:color w:val="000000"/>
                <w:sz w:val="20"/>
              </w:rPr>
              <w:t>
ния (номер и дата акта)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 чание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7"/>
    <w:p>
      <w:pPr>
        <w:spacing w:after="0"/>
        <w:ind w:left="0"/>
        <w:jc w:val="both"/>
      </w:pPr>
      <w:r>
        <w:rPr>
          <w:rFonts w:ascii="Times New Roman"/>
          <w:b w:val="false"/>
          <w:i w:val="false"/>
          <w:color w:val="000000"/>
          <w:sz w:val="28"/>
        </w:rPr>
        <w:t xml:space="preserve">
       </w:t>
      </w:r>
    </w:p>
    <w:bookmarkEnd w:id="37"/>
    <w:bookmarkStart w:name="z47" w:id="38"/>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 Акжарского районного маслихата Северо-Казахстанской области" прошнуровывается, пронумеровывается и заверяется подписью и печатью кадровой службы.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Порядку выдачи служебного удостоверения коммунального государственного учреждения "Аппарат Акжарского районного маслихата Северо-Казахстанской области" и его описание</w:t>
            </w:r>
          </w:p>
        </w:tc>
      </w:tr>
    </w:tbl>
    <w:bookmarkStart w:name="z49" w:id="39"/>
    <w:p>
      <w:pPr>
        <w:spacing w:after="0"/>
        <w:ind w:left="0"/>
        <w:jc w:val="both"/>
      </w:pPr>
      <w:r>
        <w:rPr>
          <w:rFonts w:ascii="Times New Roman"/>
          <w:b w:val="false"/>
          <w:i w:val="false"/>
          <w:color w:val="000000"/>
          <w:sz w:val="28"/>
        </w:rPr>
        <w:t xml:space="preserve">
      форма </w:t>
      </w:r>
    </w:p>
    <w:bookmarkEnd w:id="39"/>
    <w:bookmarkStart w:name="z50" w:id="40"/>
    <w:p>
      <w:pPr>
        <w:spacing w:after="0"/>
        <w:ind w:left="0"/>
        <w:jc w:val="left"/>
      </w:pPr>
      <w:r>
        <w:rPr>
          <w:rFonts w:ascii="Times New Roman"/>
          <w:b/>
          <w:i w:val="false"/>
          <w:color w:val="000000"/>
        </w:rPr>
        <w:t xml:space="preserve"> Коммунальное государственное учреждение "Аппарат Акжарского районного маслихата Северо-Казахстанской области" </w:t>
      </w:r>
      <w:r>
        <w:br/>
      </w:r>
      <w:r>
        <w:rPr>
          <w:rFonts w:ascii="Times New Roman"/>
          <w:b/>
          <w:i w:val="false"/>
          <w:color w:val="000000"/>
        </w:rPr>
        <w:t>АКТ</w:t>
      </w:r>
    </w:p>
    <w:bookmarkEnd w:id="40"/>
    <w:bookmarkStart w:name="z51" w:id="41"/>
    <w:p>
      <w:pPr>
        <w:spacing w:after="0"/>
        <w:ind w:left="0"/>
        <w:jc w:val="both"/>
      </w:pPr>
      <w:r>
        <w:rPr>
          <w:rFonts w:ascii="Times New Roman"/>
          <w:b w:val="false"/>
          <w:i w:val="false"/>
          <w:color w:val="000000"/>
          <w:sz w:val="28"/>
        </w:rPr>
        <w:t>
      ___________________ № ______ ____________</w:t>
      </w:r>
    </w:p>
    <w:bookmarkEnd w:id="41"/>
    <w:bookmarkStart w:name="z52" w:id="42"/>
    <w:p>
      <w:pPr>
        <w:spacing w:after="0"/>
        <w:ind w:left="0"/>
        <w:jc w:val="both"/>
      </w:pPr>
      <w:r>
        <w:rPr>
          <w:rFonts w:ascii="Times New Roman"/>
          <w:b w:val="false"/>
          <w:i w:val="false"/>
          <w:color w:val="000000"/>
          <w:sz w:val="28"/>
        </w:rPr>
        <w:t>
       место составления дата</w:t>
      </w:r>
    </w:p>
    <w:bookmarkEnd w:id="42"/>
    <w:bookmarkStart w:name="z53" w:id="43"/>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порядка выдачи служебного удостоверения коммунального государственного учреждения "Аппарат Акжарского районного маслихата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bookmarkEnd w:id="43"/>
    <w:bookmarkStart w:name="z54" w:id="44"/>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4"/>
    <w:bookmarkStart w:name="z55" w:id="45"/>
    <w:p>
      <w:pPr>
        <w:spacing w:after="0"/>
        <w:ind w:left="0"/>
        <w:jc w:val="both"/>
      </w:pPr>
      <w:r>
        <w:rPr>
          <w:rFonts w:ascii="Times New Roman"/>
          <w:b w:val="false"/>
          <w:i w:val="false"/>
          <w:color w:val="000000"/>
          <w:sz w:val="28"/>
        </w:rPr>
        <w:t xml:space="preserve">
      Наименование должности                  подпись </w:t>
      </w:r>
    </w:p>
    <w:bookmarkEnd w:id="45"/>
    <w:bookmarkStart w:name="z56" w:id="46"/>
    <w:p>
      <w:pPr>
        <w:spacing w:after="0"/>
        <w:ind w:left="0"/>
        <w:jc w:val="both"/>
      </w:pPr>
      <w:r>
        <w:rPr>
          <w:rFonts w:ascii="Times New Roman"/>
          <w:b w:val="false"/>
          <w:i w:val="false"/>
          <w:color w:val="000000"/>
          <w:sz w:val="28"/>
        </w:rPr>
        <w:t xml:space="preserve">
      Наименование должности                  подпись </w:t>
      </w:r>
    </w:p>
    <w:bookmarkEnd w:id="46"/>
    <w:bookmarkStart w:name="z57" w:id="47"/>
    <w:p>
      <w:pPr>
        <w:spacing w:after="0"/>
        <w:ind w:left="0"/>
        <w:jc w:val="both"/>
      </w:pPr>
      <w:r>
        <w:rPr>
          <w:rFonts w:ascii="Times New Roman"/>
          <w:b w:val="false"/>
          <w:i w:val="false"/>
          <w:color w:val="000000"/>
          <w:sz w:val="28"/>
        </w:rPr>
        <w:t xml:space="preserve">
      Наименование должности                  подпись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