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0d591" w14:textId="630d5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проекта (схемы) зонирования земель, границ оценочных зон и поправочных коэффициентов к базовым ставкам платы за земельные участки села Кишкенеколь и населенных пунктов Уалихановского района Северо-Казахстанской области</w:t>
      </w:r>
    </w:p>
    <w:p>
      <w:pPr>
        <w:spacing w:after="0"/>
        <w:ind w:left="0"/>
        <w:jc w:val="both"/>
      </w:pPr>
      <w:r>
        <w:rPr>
          <w:rFonts w:ascii="Times New Roman"/>
          <w:b w:val="false"/>
          <w:i w:val="false"/>
          <w:color w:val="000000"/>
          <w:sz w:val="28"/>
        </w:rPr>
        <w:t>Решение маслихата Уалихановского района Северо-Казахстанской области от 5 мая 2017 года № 7-15 с. Зарегистрировано Департаментом юстиции Северо-Казахстанской области 16 июня 2017 года № 4225.</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8, </w:t>
      </w:r>
      <w:r>
        <w:rPr>
          <w:rFonts w:ascii="Times New Roman"/>
          <w:b w:val="false"/>
          <w:i w:val="false"/>
          <w:color w:val="000000"/>
          <w:sz w:val="28"/>
        </w:rPr>
        <w:t>пунктом 1</w:t>
      </w:r>
      <w:r>
        <w:rPr>
          <w:rFonts w:ascii="Times New Roman"/>
          <w:b w:val="false"/>
          <w:i w:val="false"/>
          <w:color w:val="000000"/>
          <w:sz w:val="28"/>
        </w:rPr>
        <w:t xml:space="preserve"> статьи 11 Земельного кодекса Республики Казахстан от 20 июня 2003 года, </w:t>
      </w:r>
      <w:r>
        <w:rPr>
          <w:rFonts w:ascii="Times New Roman"/>
          <w:b w:val="false"/>
          <w:i w:val="false"/>
          <w:color w:val="000000"/>
          <w:sz w:val="28"/>
        </w:rPr>
        <w:t>подпунктом 13)</w:t>
      </w:r>
      <w:r>
        <w:rPr>
          <w:rFonts w:ascii="Times New Roman"/>
          <w:b w:val="false"/>
          <w:i w:val="false"/>
          <w:color w:val="000000"/>
          <w:sz w:val="28"/>
        </w:rPr>
        <w:t xml:space="preserve"> пункта 1 статьи 6 Закона Республики Казахстан от 23 января 2001 года "О местном государственном управлении и самоуправлении в Республике Казахстан", Уалихановский районный маслихат </w:t>
      </w:r>
      <w:r>
        <w:rPr>
          <w:rFonts w:ascii="Times New Roman"/>
          <w:b/>
          <w:i w:val="false"/>
          <w:color w:val="000000"/>
          <w:sz w:val="28"/>
        </w:rPr>
        <w:t>РЕШИЛ</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Утвердить проект (схему) зонирования земель, границы оценочных зон и поправочные коэффициенты к базовым ставкам платы за земельные участки села Кишкенеколь Уалихановского района Северо-Казахстанской области, согласно </w:t>
      </w:r>
      <w:r>
        <w:rPr>
          <w:rFonts w:ascii="Times New Roman"/>
          <w:b w:val="false"/>
          <w:i w:val="false"/>
          <w:color w:val="000000"/>
          <w:sz w:val="28"/>
        </w:rPr>
        <w:t>приложению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w:t>
      </w:r>
    </w:p>
    <w:bookmarkEnd w:id="1"/>
    <w:bookmarkStart w:name="z6" w:id="2"/>
    <w:p>
      <w:pPr>
        <w:spacing w:after="0"/>
        <w:ind w:left="0"/>
        <w:jc w:val="both"/>
      </w:pPr>
      <w:r>
        <w:rPr>
          <w:rFonts w:ascii="Times New Roman"/>
          <w:b w:val="false"/>
          <w:i w:val="false"/>
          <w:color w:val="000000"/>
          <w:sz w:val="28"/>
        </w:rPr>
        <w:t xml:space="preserve">
      2. Утвердить поправочные коэффициенты к базовым ставкам платы за земельные участки сельских населенных пунктов Уалихановского района Северо-Казахстанской области, согласно </w:t>
      </w:r>
      <w:r>
        <w:rPr>
          <w:rFonts w:ascii="Times New Roman"/>
          <w:b w:val="false"/>
          <w:i w:val="false"/>
          <w:color w:val="000000"/>
          <w:sz w:val="28"/>
        </w:rPr>
        <w:t>приложению 4</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xml:space="preserve">
      3. Настоящие решение вводится в действие по истечении десяти календарных дней после дня его первого официального опубликования. </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w:t>
            </w:r>
          </w:p>
          <w:p>
            <w:pPr>
              <w:spacing w:after="20"/>
              <w:ind w:left="20"/>
              <w:jc w:val="both"/>
            </w:pPr>
          </w:p>
          <w:p>
            <w:pPr>
              <w:spacing w:after="0"/>
              <w:ind w:left="0"/>
              <w:jc w:val="left"/>
            </w:pPr>
          </w:p>
          <w:p>
            <w:pPr>
              <w:spacing w:after="20"/>
              <w:ind w:left="20"/>
              <w:jc w:val="both"/>
            </w:pPr>
            <w:r>
              <w:rPr>
                <w:rFonts w:ascii="Times New Roman"/>
                <w:b w:val="false"/>
                <w:i/>
                <w:color w:val="000000"/>
                <w:sz w:val="20"/>
              </w:rPr>
              <w:t>XV сессии VI созыва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Егимбаева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Уалихановского </w:t>
            </w:r>
          </w:p>
          <w:p>
            <w:pPr>
              <w:spacing w:after="20"/>
              <w:ind w:left="20"/>
              <w:jc w:val="both"/>
            </w:pPr>
          </w:p>
          <w:p>
            <w:pPr>
              <w:spacing w:after="0"/>
              <w:ind w:left="0"/>
              <w:jc w:val="left"/>
            </w:pPr>
          </w:p>
          <w:p>
            <w:pPr>
              <w:spacing w:after="20"/>
              <w:ind w:left="20"/>
              <w:jc w:val="both"/>
            </w:pPr>
            <w:r>
              <w:rPr>
                <w:rFonts w:ascii="Times New Roman"/>
                <w:b w:val="false"/>
                <w:i/>
                <w:color w:val="000000"/>
                <w:sz w:val="20"/>
              </w:rPr>
              <w:t>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Кадиров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 Уалихановского районного маслихата № 7-15 с от 5 мая 2017 года</w:t>
            </w:r>
          </w:p>
        </w:tc>
      </w:tr>
    </w:tbl>
    <w:bookmarkStart w:name="z11" w:id="4"/>
    <w:p>
      <w:pPr>
        <w:spacing w:after="0"/>
        <w:ind w:left="0"/>
        <w:jc w:val="left"/>
      </w:pPr>
      <w:r>
        <w:rPr>
          <w:rFonts w:ascii="Times New Roman"/>
          <w:b/>
          <w:i w:val="false"/>
          <w:color w:val="000000"/>
        </w:rPr>
        <w:t xml:space="preserve"> Проект (схема) зонирования земель села Кишкенеколь Уалихановского района Северо-Казахстанской области</w:t>
      </w:r>
    </w:p>
    <w:bookmarkEnd w:id="4"/>
    <w:bookmarkStart w:name="z12" w:id="5"/>
    <w:p>
      <w:pPr>
        <w:spacing w:after="0"/>
        <w:ind w:left="0"/>
        <w:jc w:val="both"/>
      </w:pPr>
      <w:r>
        <w:rPr>
          <w:rFonts w:ascii="Times New Roman"/>
          <w:b w:val="false"/>
          <w:i w:val="false"/>
          <w:color w:val="000000"/>
          <w:sz w:val="28"/>
        </w:rPr>
        <w:t xml:space="preserve">
      </w:t>
      </w:r>
    </w:p>
    <w:bookmarkEnd w:id="5"/>
    <w:p>
      <w:pPr>
        <w:spacing w:after="0"/>
        <w:ind w:left="0"/>
        <w:jc w:val="both"/>
      </w:pPr>
      <w:r>
        <w:drawing>
          <wp:inline distT="0" distB="0" distL="0" distR="0">
            <wp:extent cx="7810500" cy="939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939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решению Уалихановского районного маслихата № 7-15 с от 5 мая 2017 года </w:t>
            </w:r>
          </w:p>
        </w:tc>
      </w:tr>
    </w:tbl>
    <w:bookmarkStart w:name="z14" w:id="6"/>
    <w:p>
      <w:pPr>
        <w:spacing w:after="0"/>
        <w:ind w:left="0"/>
        <w:jc w:val="left"/>
      </w:pPr>
      <w:r>
        <w:rPr>
          <w:rFonts w:ascii="Times New Roman"/>
          <w:b/>
          <w:i w:val="false"/>
          <w:color w:val="000000"/>
        </w:rPr>
        <w:t xml:space="preserve"> Границы оценочных зон села Кишкенеколь Уалихановского района Северо-Казахстанской области</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7"/>
          <w:p>
            <w:pPr>
              <w:spacing w:after="20"/>
              <w:ind w:left="20"/>
              <w:jc w:val="both"/>
            </w:pPr>
            <w:r>
              <w:rPr>
                <w:rFonts w:ascii="Times New Roman"/>
                <w:b w:val="false"/>
                <w:i w:val="false"/>
                <w:color w:val="000000"/>
                <w:sz w:val="20"/>
              </w:rPr>
              <w:t>
№</w:t>
            </w:r>
          </w:p>
          <w:bookmarkEnd w:id="7"/>
          <w:p>
            <w:pPr>
              <w:spacing w:after="20"/>
              <w:ind w:left="20"/>
              <w:jc w:val="both"/>
            </w:pPr>
            <w:r>
              <w:rPr>
                <w:rFonts w:ascii="Times New Roman"/>
                <w:b w:val="false"/>
                <w:i w:val="false"/>
                <w:color w:val="000000"/>
                <w:sz w:val="20"/>
              </w:rPr>
              <w:t>
зоны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границ зон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8"/>
          <w:p>
            <w:pPr>
              <w:spacing w:after="20"/>
              <w:ind w:left="20"/>
              <w:jc w:val="both"/>
            </w:pPr>
            <w:r>
              <w:rPr>
                <w:rFonts w:ascii="Times New Roman"/>
                <w:b w:val="false"/>
                <w:i w:val="false"/>
                <w:color w:val="000000"/>
                <w:sz w:val="20"/>
              </w:rPr>
              <w:t>
I</w:t>
            </w:r>
          </w:p>
          <w:bookmarkEnd w:id="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Занимает северную часть села Кишкенеколь. С западной, северной и восточной стороны граница зоны проходит по существующей границе села Кишкенеколь, с южной стороны граница проходит по улице Абылай хана.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9"/>
          <w:p>
            <w:pPr>
              <w:spacing w:after="20"/>
              <w:ind w:left="20"/>
              <w:jc w:val="both"/>
            </w:pPr>
            <w:r>
              <w:rPr>
                <w:rFonts w:ascii="Times New Roman"/>
                <w:b w:val="false"/>
                <w:i w:val="false"/>
                <w:color w:val="000000"/>
                <w:sz w:val="20"/>
              </w:rPr>
              <w:t>
II</w:t>
            </w:r>
          </w:p>
          <w:bookmarkEnd w:id="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Занимает западную часть села Кишкенеколь. С северной стороны граница зоны проходит по улице Абылай хана. Восточная граница проходит по улице Шокана Уалиханова, затем по улице Южный сворачивает на север, дальше по улице Джамбула идет на юг до границы села Кишкенеколь.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0"/>
          <w:p>
            <w:pPr>
              <w:spacing w:after="20"/>
              <w:ind w:left="20"/>
              <w:jc w:val="both"/>
            </w:pPr>
            <w:r>
              <w:rPr>
                <w:rFonts w:ascii="Times New Roman"/>
                <w:b w:val="false"/>
                <w:i w:val="false"/>
                <w:color w:val="000000"/>
                <w:sz w:val="20"/>
              </w:rPr>
              <w:t>
III</w:t>
            </w:r>
          </w:p>
          <w:bookmarkEnd w:id="1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Занимает восточную часть села Кишкенеколь. С северной стороны граница зоны проходит по улице Абылай хана, с западной стороны по улице Шокана Уалиханова, затем сворачивает по улице Южный на запад, дальше по улице Джамбула сворачивает на юг и идет до границы села Кишкенеколь.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решению Уалихановского районного маслихата № 7-15 с от 5 мая 2017 года </w:t>
            </w:r>
          </w:p>
        </w:tc>
      </w:tr>
    </w:tbl>
    <w:bookmarkStart w:name="z20" w:id="11"/>
    <w:p>
      <w:pPr>
        <w:spacing w:after="0"/>
        <w:ind w:left="0"/>
        <w:jc w:val="left"/>
      </w:pPr>
      <w:r>
        <w:rPr>
          <w:rFonts w:ascii="Times New Roman"/>
          <w:b/>
          <w:i w:val="false"/>
          <w:color w:val="000000"/>
        </w:rPr>
        <w:t xml:space="preserve"> Поправочные коэффициенты к базовым ставкам платы за земельные участки села Кишкенеколь Уалихановского района Северо-Казахстанской области</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2"/>
          <w:p>
            <w:pPr>
              <w:spacing w:after="20"/>
              <w:ind w:left="20"/>
              <w:jc w:val="both"/>
            </w:pPr>
            <w:r>
              <w:rPr>
                <w:rFonts w:ascii="Times New Roman"/>
                <w:b w:val="false"/>
                <w:i w:val="false"/>
                <w:color w:val="000000"/>
                <w:sz w:val="20"/>
              </w:rPr>
              <w:t>
№</w:t>
            </w:r>
          </w:p>
          <w:bookmarkEnd w:id="12"/>
          <w:p>
            <w:pPr>
              <w:spacing w:after="20"/>
              <w:ind w:left="20"/>
              <w:jc w:val="both"/>
            </w:pPr>
            <w:r>
              <w:rPr>
                <w:rFonts w:ascii="Times New Roman"/>
                <w:b w:val="false"/>
                <w:i w:val="false"/>
                <w:color w:val="000000"/>
                <w:sz w:val="20"/>
              </w:rPr>
              <w:t>
зоны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Поправочные коэффициенты к базовой ставке платы за земельные участки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3"/>
          <w:p>
            <w:pPr>
              <w:spacing w:after="20"/>
              <w:ind w:left="20"/>
              <w:jc w:val="both"/>
            </w:pPr>
            <w:r>
              <w:rPr>
                <w:rFonts w:ascii="Times New Roman"/>
                <w:b w:val="false"/>
                <w:i w:val="false"/>
                <w:color w:val="000000"/>
                <w:sz w:val="20"/>
              </w:rPr>
              <w:t>
I</w:t>
            </w:r>
          </w:p>
          <w:bookmarkEnd w:id="1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4"/>
          <w:p>
            <w:pPr>
              <w:spacing w:after="20"/>
              <w:ind w:left="20"/>
              <w:jc w:val="both"/>
            </w:pPr>
            <w:r>
              <w:rPr>
                <w:rFonts w:ascii="Times New Roman"/>
                <w:b w:val="false"/>
                <w:i w:val="false"/>
                <w:color w:val="000000"/>
                <w:sz w:val="20"/>
              </w:rPr>
              <w:t>
II</w:t>
            </w:r>
          </w:p>
          <w:bookmarkEnd w:id="1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5"/>
          <w:p>
            <w:pPr>
              <w:spacing w:after="20"/>
              <w:ind w:left="20"/>
              <w:jc w:val="both"/>
            </w:pPr>
            <w:r>
              <w:rPr>
                <w:rFonts w:ascii="Times New Roman"/>
                <w:b w:val="false"/>
                <w:i w:val="false"/>
                <w:color w:val="000000"/>
                <w:sz w:val="20"/>
              </w:rPr>
              <w:t>
III</w:t>
            </w:r>
          </w:p>
          <w:bookmarkEnd w:id="1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к решению Уалихановского районного маслихата № 7-15 с от 5 мая 2017 года </w:t>
            </w:r>
          </w:p>
        </w:tc>
      </w:tr>
    </w:tbl>
    <w:bookmarkStart w:name="z26" w:id="16"/>
    <w:p>
      <w:pPr>
        <w:spacing w:after="0"/>
        <w:ind w:left="0"/>
        <w:jc w:val="left"/>
      </w:pPr>
      <w:r>
        <w:rPr>
          <w:rFonts w:ascii="Times New Roman"/>
          <w:b/>
          <w:i w:val="false"/>
          <w:color w:val="000000"/>
        </w:rPr>
        <w:t xml:space="preserve"> Поправочные коэффициенты к базовым ставкам платы за земельные участки в сельских населенных пунктах Уалихановского района Северо-Казахстанской области</w:t>
      </w:r>
    </w:p>
    <w:bookmarkEnd w:id="16"/>
    <w:p>
      <w:pPr>
        <w:spacing w:after="0"/>
        <w:ind w:left="0"/>
        <w:jc w:val="both"/>
      </w:pPr>
      <w:r>
        <w:rPr>
          <w:rFonts w:ascii="Times New Roman"/>
          <w:b w:val="false"/>
          <w:i w:val="false"/>
          <w:color w:val="ff0000"/>
          <w:sz w:val="28"/>
        </w:rPr>
        <w:t xml:space="preserve">
      Сноска. Приложение 4 в редакции решения Уалихановского районного маслихата Северо-Казахстанской области от 13.09.2022 </w:t>
      </w:r>
      <w:r>
        <w:rPr>
          <w:rFonts w:ascii="Times New Roman"/>
          <w:b w:val="false"/>
          <w:i w:val="false"/>
          <w:color w:val="ff0000"/>
          <w:sz w:val="28"/>
        </w:rPr>
        <w:t>№ 18-22 с</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населенного пункта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относительно функциональных зон: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Жилищная зона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зона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Коммерческая зона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Иная зона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Акбулакский сельский округ</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Акбулак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Карашилик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Жас Улан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Актуесайский сельский округ</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Актуесай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Кондыбай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Кузексай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Амангельдинский сельский округ</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Амангельды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Тилеусай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Бидайыкский сельский округ</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Бидайык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Ондирис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Жамбыл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Жумысшы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Кайратский сельский округ</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Кайрат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Жаскайрат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Карасуский сельский округ</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Аккудук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Золотая Нива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Каратерекский сельский округ</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Каратерек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Малкара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Коктерекский сельский округ</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Мортык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Коктерек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Карамырза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Кулыкольский сельский округ</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Кулыколь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Каратал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Береке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Тельжанский сельский округ</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Тельжан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Кобенсай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