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43ec" w14:textId="54b4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22 декабря 2017 года № 5-20 с. Зарегистрировано Департаментом юстиции Северо-Казахстанской области 8 января 2018 года № 4466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района,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 VІ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