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e5ce" w14:textId="88fe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развития племенного животноводства,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14 ноября 2017 года № 304. Зарегистрировано Департаментом юстиции Атырауской области 20 ноября 2017 года № 3989. Утратило силу постановлением акимата Атырауской области от 15 января 2019 года № 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15.01.2019 № 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14813)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нормативы субсидий по направлению удешевления стоимости затрат на корма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и требования по направлению удешевления стоимости затрат на корма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объемы и нормативы субсидий по направлению субсидирования развития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объемы и нормативы субсидий по направлению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11 ноября 2015 года № 366 "О некоторых вопросах субсидирования отрасли животноводства" (зарегистированное в Реестре государственной регистрации нормативных правовых актов № 3392, опубликовано 22 декабря 2015 года в газете "Прикаспийская коммуна").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Накпаева С.Ж.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"14" ноября 2017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"14" ноября 2017 года № 304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направлению удешевления стоимости затрат на корма сельскохозяйственных животных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3568"/>
        <w:gridCol w:w="607"/>
        <w:gridCol w:w="3408"/>
        <w:gridCol w:w="3642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затрат, тенге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субсидии,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племенного крупного рогатого скота молочного направления (при круглогодичном стойловом содержании)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332 920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329 590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направления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167 429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82 040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"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маточное поголовье крупного рогатого скота, вовлеченного в селекционную и племенную работу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31 101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15 239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"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овец, вовлеченного в селекционную и племенную работу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2 877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1409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"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козы молочного направления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29 640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14 523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"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36 908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18 084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7"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83 744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41 034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субсидий утверждаются постановлением Акимата области, по согласованию с Министерством сельского хозяйства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но не более 50% от затрат, за исключением искусственного осеменения и удешевления стоимости затрат на корма при круглогодичном стойловом содержании племенного крупного рогатого скота молочного направления.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субсидий определяется на основании нормативов прямых производственных затрат на одну голову сельскохозяйственных животных, рекомендованного Министерством сельского хозяйства Республики Казахстан.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"14" ноября 2017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"14" ноября 2017 года № 304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по направлению удешевления затрат на корма сельскохозяйственных животных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4968"/>
        <w:gridCol w:w="6161"/>
      </w:tblGrid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 молочного направления (при круглогодичным стойловом содержани)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молочно-товарная ферма с фуражным поголовьем коров не менеее 400 голов,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идентификационных номеров животных и регистрация поголовья в ИСЖ и ИАС;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молочного комплекса с соответствующей инфраструктурой, механизированным доением, навозоудалением и кормораздачей, автопоением и кормцехом;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учета.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направления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молочно-товарная ферма с фуражным поголовьем корова не менеее 50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идентификационных номеров животных и регистрация поголовья в ИСЖ и ИАС;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учета.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поголовья крупного рогатого скота, вовлеченного в селекционную и племенную работу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маточное поголовья крупного рогатого скота, вовлеченного в селекционную и племенную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идентификационных номеров животных и регистрация поголовья ИАС и ИСЖ;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и осуществление ветеринарных, ветеринарно-санитарных мероприятий и ведение зоотехнического учета.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поголовья овец, вовлеченного в селекционную и племенную работу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маточное поголовья овец, вовлеченного в селекционную и племенную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идентификационных номеров животных и регистрация поголовья в ИСЖ и ИАС;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и осуществление ветеринарных, ветеринарно-санитарных мероприятий и ведение зоотехнического учета.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молочного направления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идентификационных номеров животных и регистрация поголовья ИСЖ;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наличие помещений для содержания коз;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и осуществление ветеринарных, ветеринарно-санитарных мероприятий и ведение зоотехнического учета.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собственного маточного поголовья лошадей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идентификационных номеров животных и регистрация поголовья в ИСЖ;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собственного маточного поголовья верблюдов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идентификационных номеров животных и регистрация поголовья в ИСЖ;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ИАС- единая информационная база селекционной и племенной работы,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ИСЖ-идентификация сельскохозяйственных животных.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Атырауской области от "14" ноября 2017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"14" ноября 2017 года №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направлении субсидирования развития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3-в редакции постановления акимата Атырауской области от 23.02.2018 № </w:t>
      </w:r>
      <w:r>
        <w:rPr>
          <w:rFonts w:ascii="Times New Roman"/>
          <w:b w:val="false"/>
          <w:i w:val="false"/>
          <w:color w:val="ff0000"/>
          <w:sz w:val="28"/>
        </w:rPr>
        <w:t>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2524"/>
        <w:gridCol w:w="471"/>
        <w:gridCol w:w="2644"/>
        <w:gridCol w:w="2099"/>
        <w:gridCol w:w="3187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"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 на 1 единицу, тенге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субсидии,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139800,0</w:t>
            </w:r>
          </w:p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80 % включительно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60 % включительно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80 % включительно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70 % включительно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скота*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70 % включительно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60 % включительно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 *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2"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33"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жеребцов*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поголовья*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  <w:bookmarkEnd w:id="36"/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7"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верблюдов-производителей*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8"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поголовья*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412 475,0</w:t>
            </w:r>
          </w:p>
        </w:tc>
      </w:tr>
    </w:tbl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приобретение племенных животных субсидируется до утвержденного норматива, но не блоее 50% стоймости от его стоимости приобретения.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Атырауской области от "14" ноября 2017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"14" ноября 2017 года №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направлению субсидирования повышения продуктивности и качества продукции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4-в редакции постановления акимата Атырауской области от 23.02.2018 № </w:t>
      </w:r>
      <w:r>
        <w:rPr>
          <w:rFonts w:ascii="Times New Roman"/>
          <w:b w:val="false"/>
          <w:i w:val="false"/>
          <w:color w:val="ff0000"/>
          <w:sz w:val="28"/>
        </w:rPr>
        <w:t>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фактическое производство сельскохозяйственной продукции определяется годовыми статическими данными за прошедший год по форме 24-сх;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при выделении доплнительных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50% от установленного норматива по согласованию с Министерством сельского хозяйства Республики Казахстанв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