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ea0" w14:textId="f6a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4 сентября 2017 года № 150. Зарегистрировано Департаментом юстиции Атырауской области 21 сентября 2017 года № 3948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18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Мусепова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2017 года № 150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 поступивших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правила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Гражданским кодексом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животных, поступивших в коммунальную собственность.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 течении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оценке и (или) приема-передачи Имущества (далее – Акт описи).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учету, оценке, хранению и использованию животных осуществляются за счет средств местного бюджета.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"Отдел экономики и финансов Макатского района Атырауской области".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лиц, у которых будут временно содержаться животные, учитываются необходимые условия для содержания животных.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– комиссия) в течении срока временного содержания, Решение комиссии оформляется протоколом.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недостижении согласия – в судебном порядке.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от продажи животных, в порядке определяемом законодательством полностью засчитываются в доход местного бюджета.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