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f93c" w14:textId="a76f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28 ноября 2017 года № 359. Зарегистрировано Департаментом юстиции Южно-Казахстанской области 14 декабря 2017 года № 4324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правила поощрений граждан, участвующих в обеспечении общественного порядка в Байдибекском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размеры поощрений граждан, участвующих в обеспечении общественного порядка в Байдибекском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постановление на интернет-ресурсе акимата Байдибекского района после его официяльного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 внутренних дел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полковник полиций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Панзабеков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11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 поощрений граждан, участвующих в обеспечении общественного порядка в Байдибекском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Байдибекском районе.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Байдибекского района департамента внутренних дел Южно-Казахстанской области" (далее – отдел внутренних дел).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поощрении граждан, принимающих активное участие в охране общественного порядка: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ценный подарок.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и приобретения ценного подарка дополнительно издается приказ начальника отдела внутренних дел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и приобретение ценного подарка производится отделом внутренних дел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на выплату поощрений предусматриваются из областного бюджета, бюджетной программой Департамента внутренних дел Южно-Казахстанской области 252 003 "Поощрение граждан, участвующих в охране общественного порядка".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Байдибекского района, денежного вознаграждения, ценного подарка гражданам за вклад в обеспечение общественного порядка осуществляется отделом внутренних дел в торжественной обстановке.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Байдибекского района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Денежное вознаграждение в размере, не превышающем 10 кратного месячного расчетного показателя.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Ценный подарок в стоимости, не превышающий 10 кратного месячного расчетного показателя.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