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094f" w14:textId="f220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Тюлькубасскому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14 апреля 2017 года № 13/4-06. Зарегистрировано Департаментом юстиции Южно-Казахстанской области 2 мая 2017 года № 4082. Утратило силу решением Тюлькубасского районного маслихата Туркестанской области от 15 июня 2020 года № 55/11-06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Туркестанской области от 15.06.2020 № 55/11-06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Тюлькубасскому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тарифы на сбор, вывоз, утилизацию, переработку и захоронение твердых бытовых отходов по Тюлькубасскому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30 сентября 2014 года за № 33/11-05 "Об утверждении норм образования и накопления коммунальных отходов по селу Т.Рыскулова Тюлькубасского района" (зарегистрирован в Реестре государственной регистрации нормативных правовых актов за № 2849, опубликован в районной общественно-политической газете "Шамшырак" 31 октября 2014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13/4-06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Тюлькубасскому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 решением Тюлькубасского районного маслихата Туркестанской области от 26.11.2019 </w:t>
      </w:r>
      <w:r>
        <w:rPr>
          <w:rFonts w:ascii="Times New Roman"/>
          <w:b w:val="false"/>
          <w:i w:val="false"/>
          <w:color w:val="ff0000"/>
          <w:sz w:val="28"/>
        </w:rPr>
        <w:t>№ 46/2-06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4774"/>
        <w:gridCol w:w="3236"/>
        <w:gridCol w:w="3237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нормы, м3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и неблагоустроенные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торгового места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Тюлькубасского районного маслихата Туркестанской области от 26.11.2019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46/2-06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Мелкий ремонт и услуги (изготовление ключей и.т.д.)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13/4-06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</w:t>
      </w:r>
      <w:r>
        <w:br/>
      </w:r>
      <w:r>
        <w:rPr>
          <w:rFonts w:ascii="Times New Roman"/>
          <w:b/>
          <w:i w:val="false"/>
          <w:color w:val="000000"/>
        </w:rPr>
        <w:t>отходов по Тюлькубасскому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4"/>
        <w:gridCol w:w="3729"/>
        <w:gridCol w:w="2427"/>
        <w:gridCol w:w="3290"/>
      </w:tblGrid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тенге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твердых бытовых отходов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твердых бытовых отходов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утилизацию, переработку твердых бытовых отходов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