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74bc" w14:textId="bad7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29 января 2010 года № 359 "Об утверждении перечня рыбохозяйственных водоемов местного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17 февраля 2017 года № 35. Зарегистрировано Департаментом юстиции Восточно-Казахстанской области 18 марта 2017 года № 4911. Утратило силу постановлением Восточно-Казахстанского областного акимата от 20 августа 2024 года № 205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20.08.2024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перечня рыбохозяйственных водоемов местного значения" от 29 января 2010 года № 359 (зарегистрированное в Реестре государственной регистрации нормативных правовых актов за номером 2526, опубликованное в газетах "Дидар" от 17 февраля 2010 года № 23, "Рудный Алтай" от 18 февраля 2010 года № 23)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местного значения, утвержденном указанным постановлением: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 "Жарминский район":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14 исключить.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