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c478" w14:textId="a5ec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29 января 2010 года № 359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февраля 2017 года № 35. Зарегистрировано Департаментом юстиции Восточно-Казахстанской области 18 марта 2017 года № 4911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перечня рыбохозяйственных водоемов местного значения" от 29 января 2010 года № 359 (зарегистрированное в Реестре государственной регистрации нормативных правовых актов за номером 2526, опубликованное в газетах "Дидар" от 17 февраля 2010 года № 23, "Рудный Алтай" от 18 февраля 2010 года № 23)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4 "Жарминский район":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14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