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4fa7" w14:textId="3154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марта 2017 года № 64 и решение Восточно-Казахстанского областного маслихата от 14 апреля 2017 года № 10/108-VI. Зарегистрировано Департаментом юстиции Восточно-Казахстанской области 27 апреля 2017 года № 4984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20 декабря 2016 года,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некоторые улицы города Семей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Дальняя на улицу Закарии Белибаева;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Интернациональная на улицу Каюма Мухамедханова.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       области       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