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7bbb" w14:textId="ddf7b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Восточно-Казахстанского областного акимата от 17 ноября 2015 года № 303 "Об утверждении регламента государственной услуги "Назначение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17 июля 2017 года № 176. Зарегистрировано Департаментом юстиции Восточно-Казахстанской области 15 августа 2017 года № 5168. Утратило силу постановлением Восточно-Казахстанского областного акимата от 20 декабря 2020 года № 428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20.12.2020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июня 2016 года № 242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(зарегистрированным в Реестре государственной регистрации нормативных правовых актов за номером 13933)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"Назначение жилищной помощи" от 17 ноября 2015 года № 303 (зарегистрированное в Реестре государственной регистрации нормативных правовых актов за номером 4276, опубликованное в газетах "Дидар" от 18 января 2016 года № 5 (17245), "Рудный Алтай" от 16 января 2016 года № 5 (19757)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части четвертой изложить в новой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"условие 1 -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работник Государственной корпорации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"Государственная корпорация обеспечивает хранение результата в течение одного месяца, после чего передает их реестром отправки невостребованных документов в уполномоченный орган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