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8b3" w14:textId="4844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Кокпектинского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ноября 2017 года № 313, решение Восточно-Казахстанского областного маслихата от 13 декабря 2017 года № 16/185-VI. Зарегистрировано Департаментом юстиции Восточно-Казахстанской области 28 декабря 2017 года № 5373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Кокпектинского районного маслихата от 28 сентября 2016 года № 6-5/3 и постановления Кокпектинского районного акимата от 28 сентября 2016 года № 306 "О внесении изменений в административно-территориальное устройство Кокпектинского района Восточно-Казахстанской области", Восточно-Казахстанский областной маслихат РЕШИЛ и Восточно-Казахстанский областной акимат 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административно-территориальное устройство Кокпектинского района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Орнек Теректинского сельского округа;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Каменка Теректинского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Кызыл-Жулдыз Теректинского сельского округа;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Каргалы Бигашского сельского округа.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Орнек, Каменка и Кызыл-Жулдыз Теректинского сельского округа с изменением границ в состав села Теректы Теректинского сельского округа;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Каргалы Бигашского сельского округа с изменением границ в состав села Комсомол Бигашского сельского округа.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