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352f" w14:textId="f4a3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2016 года № 9/52-VI "О бюджете города Курчатов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14 июня 2017 года № 14/102-VI. Зарегистрировано Департаментом юстиции Восточно-Казахстанской области 20 июня 2017 года № 5086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5053)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2016 года № 9/52-VI "О бюджете города Курчатов на 2017-2019 годы" (зарегистрировано в Реестре государственной регистрации нормативных правовых актов за номером 4805, опубликовано 25 января 2017 года в Эталонном контрольном банке нормативных правовых актов Республики Казахстан в электронном виде, 18 января 2017 года в областной газете "Мой край"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Курчатов на 2017-2019 годы согласно приложениям 1, 2, 3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1 525 585,5 тысяч тенге, в том числе: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923 566,0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15 577,7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3 515,0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–582 926,8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1 618 689,4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- 93 103,9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93 103,9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Предусмотреть в городском бюджете на 2017 год целевые текущие трансферты из областного бюджета в сумме 160 603,8 тысяч тенге.";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Иманмадиев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14/102-VІ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1 525 585,5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923 566,0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401 279,0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401 279,0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582 926,8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582 926,8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1 618 689,4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240 181,5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160 817,0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143 517,0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758 012,1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112 079,7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112 079,7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181 123,5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