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3229" w14:textId="d1d3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2016 года № 9/52-VI "О бюджете города Курчатов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16 октября 2017 года № 16/119-VI. Зарегистрировано Департаментом юстиции Восточно-Казахстанской области 24 октября 2017 года № 5246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5230)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2016 года № 9/52-VI "О бюджете города Курчатов на 2017-2019 годы" (зарегистрировано в Реестре государственной регистрации нормативных правовых актов за номером 4805, опубликовано 25 января 2017 года в Эталонном контрольном банке нормативных правовых актов Республики Казахстан в электронном виде, 18 января 2017 года в газете "Мой край" № 3) следующие изменения:     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1 606 129,4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984 811,9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15 443,7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–602 437,8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1 699 233,3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- 93 103,9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93 103,9 тысяч тенге.";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Предусмотреть в городском бюджете на 2017 год целевые текущие трансферты из областного бюджета в сумме 181 306,8 тысяч тенге.";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Предусмотреть в городском бюджете на 2017 год целевые текущие трансферты из республиканского бюджета в сумме 1 191,0 тысяч тенге.";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1 606 129,4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984 811,9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421 711,9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421 711,9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15 443,7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602 437,8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602 437,8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1 699 233,3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252 317,5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167 475,0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149 875,0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759 238,5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161 440,2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159 440,2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557 950,6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557 950,6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468 696,6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22 022,7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143 856,5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104 715,7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104 715,7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25 085,1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221 165,2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115 807,4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115 807,4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79 054,4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132 953,0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14 817,3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82 088,1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82 088,1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82 088,1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82 088,1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