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8835" w14:textId="798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2016 года № 9/52-VI "О бюджете города Курчатов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ноября 2017 года № 17/122-VI. Зарегистрировано Департаментом юстиции Восточно-Казахстанской области 5 декабря 2017 года № 5309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2016 года № 9/52-VI "О бюджете города Курчатов на 2017-2019 годы" (зарегистрировано в Реестре государственной регистрации нормативных правовых актов за номером 4805, опубликовано 25 января 2017 года в Эталонном контрольном банке нормативных правовых актов Республики Казахстан в электронном виде, 18 января 2017 года в газете "Мой край" № 3) следующие изменения:     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1 774 155,4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1 008 691,9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15 443,7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746 583,8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1 867 259,3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- 93 103,9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93 103,9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Предусмотреть в городском бюджете на 2017 год целевые текущие трансферты из республиканского бюджета в сумме 145 337,0 тысяч тенге.";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Борисенко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1 774 155,4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1 008 691,9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432 225,9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432 225,9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1 867 259,3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167 373,0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14 093,2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754 578,9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159 145,2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68 821,2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553 654,5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553 654,5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464 477,5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142 657,6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104 648,6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104 648,6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385 202,2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21 217 ,0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30 338,2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