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2772" w14:textId="5e32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города Риддера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15 марта 2017 года № 241. Зарегистрировано Департаментом юстиции Восточно-Казахстанской области 6 апреля 2017 года № 4927. Утратило силу - постановлением акимата города Риддера Восточно-Казахстанской области от 15 мая 2018 года № 370</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Риддера Восточно-Казахстанской области от 15.05.2018 № 370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подпунктом 2) </w:t>
      </w:r>
      <w:r>
        <w:rPr>
          <w:rFonts w:ascii="Times New Roman"/>
          <w:b w:val="false"/>
          <w:i w:val="false"/>
          <w:color w:val="000000"/>
          <w:sz w:val="28"/>
        </w:rPr>
        <w:t>пункта 1</w:t>
      </w:r>
      <w:r>
        <w:rPr>
          <w:rFonts w:ascii="Times New Roman"/>
          <w:b w:val="false"/>
          <w:i w:val="false"/>
          <w:color w:val="000000"/>
          <w:sz w:val="28"/>
        </w:rPr>
        <w:t xml:space="preserve"> приказа Председателя Агентства Республики Казахстан по делам государственной службы и противодействию коррупции от 29 декабря 2016 года № 110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14637), акимат города Риддера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города Риддера.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Риддера Ларионова Кирилла Михайловича.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Харченко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постановлением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15 марта 2017 года № 241</w:t>
            </w:r>
          </w:p>
        </w:tc>
      </w:tr>
    </w:tbl>
    <w:bookmarkStart w:name="z6"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местных исполнительных органов города Риддера </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Методика оценки деятельности административных государственных служащих корпуса "Б" местных исполнительных органов города Риддера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на основании Типовой методики оценки деятельности административных государственных служащих корпуса "Б",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2016 года № 110 (зарегистрирован в Реестре государственной регистрации нормативных правовых актов под № 14637) и определяет алгоритм оценки деятельности административных государственных служащих корпуса "Б" местных исполнительных органов города Риддера (далее – служащие корпуса "Б").</w:t>
      </w:r>
    </w:p>
    <w:bookmarkEnd w:id="6"/>
    <w:bookmarkStart w:name="z9"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0"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1"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2"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13"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14"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15"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16"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17" w:id="15"/>
    <w:p>
      <w:pPr>
        <w:spacing w:after="0"/>
        <w:ind w:left="0"/>
        <w:jc w:val="both"/>
      </w:pPr>
      <w:r>
        <w:rPr>
          <w:rFonts w:ascii="Times New Roman"/>
          <w:b w:val="false"/>
          <w:i w:val="false"/>
          <w:color w:val="000000"/>
          <w:sz w:val="28"/>
        </w:rPr>
        <w:t>
      Для руководителей исполнительных органов города, финансируемых из местного бюджета, оценка проводится акимом города либо по его уполномочию одним из его заместителей</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5. Годовая оценка складывается из:</w:t>
      </w:r>
    </w:p>
    <w:bookmarkEnd w:id="16"/>
    <w:bookmarkStart w:name="z19"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20"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21"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руководителей местных исполнительных органов, создается единая Комиссия по оценке, рабочим органом которой является отдел по управлению персоналом государственного учреждения "Аппарат акима города Риддера" (далее отдел по управлению персоналом).</w:t>
      </w:r>
    </w:p>
    <w:bookmarkEnd w:id="19"/>
    <w:bookmarkStart w:name="z22" w:id="20"/>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0"/>
    <w:bookmarkStart w:name="z23" w:id="21"/>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1"/>
    <w:bookmarkStart w:name="z24" w:id="22"/>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2"/>
    <w:bookmarkStart w:name="z25" w:id="23"/>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3"/>
    <w:bookmarkStart w:name="z26" w:id="24"/>
    <w:p>
      <w:pPr>
        <w:spacing w:after="0"/>
        <w:ind w:left="0"/>
        <w:jc w:val="both"/>
      </w:pPr>
      <w:r>
        <w:rPr>
          <w:rFonts w:ascii="Times New Roman"/>
          <w:b w:val="false"/>
          <w:i w:val="false"/>
          <w:color w:val="000000"/>
          <w:sz w:val="28"/>
        </w:rPr>
        <w:t>
      Секретарем Комиссии по оценке является сотрудник отдела по управлению персоналом. Секретарь Комиссии по оценке не принимает участие в голосовании.</w:t>
      </w:r>
    </w:p>
    <w:bookmarkEnd w:id="24"/>
    <w:bookmarkStart w:name="z27" w:id="25"/>
    <w:p>
      <w:pPr>
        <w:spacing w:after="0"/>
        <w:ind w:left="0"/>
        <w:jc w:val="left"/>
      </w:pPr>
      <w:r>
        <w:rPr>
          <w:rFonts w:ascii="Times New Roman"/>
          <w:b/>
          <w:i w:val="false"/>
          <w:color w:val="000000"/>
        </w:rPr>
        <w:t xml:space="preserve"> Глава 2. Составление индивидуального плана работы</w:t>
      </w:r>
    </w:p>
    <w:bookmarkEnd w:id="25"/>
    <w:bookmarkStart w:name="z28" w:id="26"/>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29" w:id="27"/>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7"/>
    <w:bookmarkStart w:name="z30" w:id="28"/>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8"/>
    <w:bookmarkStart w:name="z31" w:id="29"/>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отдел по управлению персоналом. Второй экземпляр находится у руководителя структурного подразделения служащего корпуса "Б".</w:t>
      </w:r>
    </w:p>
    <w:bookmarkEnd w:id="29"/>
    <w:bookmarkStart w:name="z32" w:id="30"/>
    <w:p>
      <w:pPr>
        <w:spacing w:after="0"/>
        <w:ind w:left="0"/>
        <w:jc w:val="left"/>
      </w:pPr>
      <w:r>
        <w:rPr>
          <w:rFonts w:ascii="Times New Roman"/>
          <w:b/>
          <w:i w:val="false"/>
          <w:color w:val="000000"/>
        </w:rPr>
        <w:t xml:space="preserve"> Глава 3. Подготовка к проведению оценки</w:t>
      </w:r>
    </w:p>
    <w:bookmarkEnd w:id="30"/>
    <w:bookmarkStart w:name="z33" w:id="31"/>
    <w:p>
      <w:pPr>
        <w:spacing w:after="0"/>
        <w:ind w:left="0"/>
        <w:jc w:val="both"/>
      </w:pPr>
      <w:r>
        <w:rPr>
          <w:rFonts w:ascii="Times New Roman"/>
          <w:b w:val="false"/>
          <w:i w:val="false"/>
          <w:color w:val="000000"/>
          <w:sz w:val="28"/>
        </w:rPr>
        <w:t>
      14. Отдел по управлению персоналом формирует график проведения оценки по согласованию с председателем Комиссии по оценке.</w:t>
      </w:r>
    </w:p>
    <w:bookmarkEnd w:id="31"/>
    <w:bookmarkStart w:name="z34" w:id="32"/>
    <w:p>
      <w:pPr>
        <w:spacing w:after="0"/>
        <w:ind w:left="0"/>
        <w:jc w:val="both"/>
      </w:pPr>
      <w:r>
        <w:rPr>
          <w:rFonts w:ascii="Times New Roman"/>
          <w:b w:val="false"/>
          <w:i w:val="false"/>
          <w:color w:val="000000"/>
          <w:sz w:val="28"/>
        </w:rPr>
        <w:t>
      Отдел по управлению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2"/>
    <w:bookmarkStart w:name="z35" w:id="33"/>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3"/>
    <w:bookmarkStart w:name="z36" w:id="34"/>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4"/>
    <w:bookmarkStart w:name="z37" w:id="35"/>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5"/>
    <w:bookmarkStart w:name="z38" w:id="36"/>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6"/>
    <w:bookmarkStart w:name="z39" w:id="37"/>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7"/>
    <w:bookmarkStart w:name="z40" w:id="38"/>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8"/>
    <w:bookmarkStart w:name="z41" w:id="39"/>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9"/>
    <w:bookmarkStart w:name="z42" w:id="40"/>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0"/>
    <w:bookmarkStart w:name="z43" w:id="41"/>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1"/>
    <w:bookmarkStart w:name="z44" w:id="42"/>
    <w:p>
      <w:pPr>
        <w:spacing w:after="0"/>
        <w:ind w:left="0"/>
        <w:jc w:val="both"/>
      </w:pPr>
      <w:r>
        <w:rPr>
          <w:rFonts w:ascii="Times New Roman"/>
          <w:b w:val="false"/>
          <w:i w:val="false"/>
          <w:color w:val="000000"/>
          <w:sz w:val="28"/>
        </w:rPr>
        <w:t>
      21. К нарушениям трудовой дисциплины относятся:</w:t>
      </w:r>
    </w:p>
    <w:bookmarkEnd w:id="42"/>
    <w:bookmarkStart w:name="z45" w:id="43"/>
    <w:p>
      <w:pPr>
        <w:spacing w:after="0"/>
        <w:ind w:left="0"/>
        <w:jc w:val="both"/>
      </w:pPr>
      <w:r>
        <w:rPr>
          <w:rFonts w:ascii="Times New Roman"/>
          <w:b w:val="false"/>
          <w:i w:val="false"/>
          <w:color w:val="000000"/>
          <w:sz w:val="28"/>
        </w:rPr>
        <w:t>
      1) опоздания на работу без уважительной причины;</w:t>
      </w:r>
    </w:p>
    <w:bookmarkEnd w:id="43"/>
    <w:bookmarkStart w:name="z46" w:id="44"/>
    <w:p>
      <w:pPr>
        <w:spacing w:after="0"/>
        <w:ind w:left="0"/>
        <w:jc w:val="both"/>
      </w:pPr>
      <w:r>
        <w:rPr>
          <w:rFonts w:ascii="Times New Roman"/>
          <w:b w:val="false"/>
          <w:i w:val="false"/>
          <w:color w:val="000000"/>
          <w:sz w:val="28"/>
        </w:rPr>
        <w:t>
      2) нарушения служащими служебной этики.</w:t>
      </w:r>
    </w:p>
    <w:bookmarkEnd w:id="44"/>
    <w:bookmarkStart w:name="z47" w:id="45"/>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"Б".</w:t>
      </w:r>
    </w:p>
    <w:bookmarkEnd w:id="45"/>
    <w:bookmarkStart w:name="z48" w:id="46"/>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46"/>
    <w:bookmarkStart w:name="z49" w:id="47"/>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7"/>
    <w:bookmarkStart w:name="z50" w:id="48"/>
    <w:p>
      <w:pPr>
        <w:spacing w:after="0"/>
        <w:ind w:left="0"/>
        <w:jc w:val="both"/>
      </w:pPr>
      <w:r>
        <w:rPr>
          <w:rFonts w:ascii="Times New Roman"/>
          <w:b w:val="false"/>
          <w:i w:val="false"/>
          <w:color w:val="000000"/>
          <w:sz w:val="28"/>
        </w:rPr>
        <w:t>
      24. Непосредственный руководитель с учетом представленных отделом по управлению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8"/>
    <w:bookmarkStart w:name="z51" w:id="49"/>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49"/>
    <w:bookmarkStart w:name="z52" w:id="50"/>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отдела по управлению персоналом и непосредственным руководителем служащего корпуса "Б" в произвольной форме составляется акт об отказе от ознакомления.</w:t>
      </w:r>
    </w:p>
    <w:bookmarkEnd w:id="50"/>
    <w:bookmarkStart w:name="z53" w:id="51"/>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-квартальная оценка; </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а – поощрительные баллы;</w:t>
      </w:r>
    </w:p>
    <w:bookmarkEnd w:id="54"/>
    <w:bookmarkStart w:name="z57" w:id="55"/>
    <w:p>
      <w:pPr>
        <w:spacing w:after="0"/>
        <w:ind w:left="0"/>
        <w:jc w:val="both"/>
      </w:pPr>
      <w:r>
        <w:rPr>
          <w:rFonts w:ascii="Times New Roman"/>
          <w:b w:val="false"/>
          <w:i w:val="false"/>
          <w:color w:val="000000"/>
          <w:sz w:val="28"/>
        </w:rPr>
        <w:t>
      в – штрафные баллы.</w:t>
      </w:r>
    </w:p>
    <w:bookmarkEnd w:id="55"/>
    <w:bookmarkStart w:name="z58" w:id="56"/>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6"/>
    <w:bookmarkStart w:name="z59" w:id="57"/>
    <w:p>
      <w:pPr>
        <w:spacing w:after="0"/>
        <w:ind w:left="0"/>
        <w:jc w:val="left"/>
      </w:pPr>
      <w:r>
        <w:rPr>
          <w:rFonts w:ascii="Times New Roman"/>
          <w:b/>
          <w:i w:val="false"/>
          <w:color w:val="000000"/>
        </w:rPr>
        <w:t xml:space="preserve"> Глава 5. Годовая оценка</w:t>
      </w:r>
    </w:p>
    <w:bookmarkEnd w:id="57"/>
    <w:bookmarkStart w:name="z60" w:id="58"/>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1" w:id="59"/>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9"/>
    <w:bookmarkStart w:name="z62" w:id="60"/>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0"/>
    <w:bookmarkStart w:name="z63" w:id="61"/>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1"/>
    <w:bookmarkStart w:name="z64" w:id="62"/>
    <w:p>
      <w:pPr>
        <w:spacing w:after="0"/>
        <w:ind w:left="0"/>
        <w:jc w:val="both"/>
      </w:pPr>
      <w:r>
        <w:rPr>
          <w:rFonts w:ascii="Times New Roman"/>
          <w:b w:val="false"/>
          <w:i w:val="false"/>
          <w:color w:val="000000"/>
          <w:sz w:val="28"/>
        </w:rPr>
        <w:t>
      за частичное выполнение целевого показателя - 3 балла;</w:t>
      </w:r>
    </w:p>
    <w:bookmarkEnd w:id="62"/>
    <w:bookmarkStart w:name="z65" w:id="63"/>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3"/>
    <w:bookmarkStart w:name="z66" w:id="64"/>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4"/>
    <w:bookmarkStart w:name="z67" w:id="65"/>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5"/>
    <w:bookmarkStart w:name="z68" w:id="66"/>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отдела по управлению персоналом и непосредственным руководителем служащего корпуса "Б" в произвольной форме составляется акт об отказе от ознакомления.</w:t>
      </w:r>
    </w:p>
    <w:bookmarkEnd w:id="66"/>
    <w:bookmarkStart w:name="z69" w:id="67"/>
    <w:p>
      <w:pPr>
        <w:spacing w:after="0"/>
        <w:ind w:left="0"/>
        <w:jc w:val="both"/>
      </w:pPr>
      <w:r>
        <w:rPr>
          <w:rFonts w:ascii="Times New Roman"/>
          <w:b w:val="false"/>
          <w:i w:val="false"/>
          <w:color w:val="000000"/>
          <w:sz w:val="28"/>
        </w:rPr>
        <w:t>
      32. Итоговая годовая оценка служащего корпуса "Б" вычисляется отделом по управлению персоналом не позднее пяти рабочих дней до заседания Комиссии по оценке по следующей формуле:</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 где: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годовая оценка;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1"/>
    <w:bookmarkStart w:name="z74" w:id="72"/>
    <w:p>
      <w:pPr>
        <w:spacing w:after="0"/>
        <w:ind w:left="0"/>
        <w:jc w:val="both"/>
      </w:pPr>
      <w:r>
        <w:rPr>
          <w:rFonts w:ascii="Times New Roman"/>
          <w:b w:val="false"/>
          <w:i w:val="false"/>
          <w:color w:val="000000"/>
          <w:sz w:val="28"/>
        </w:rPr>
        <w:t>
      значению "удовлетворительно" (от 80 до 105 баллов) – 3 балла,</w:t>
      </w:r>
    </w:p>
    <w:bookmarkEnd w:id="72"/>
    <w:bookmarkStart w:name="z75" w:id="73"/>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3"/>
    <w:bookmarkStart w:name="z76" w:id="74"/>
    <w:p>
      <w:pPr>
        <w:spacing w:after="0"/>
        <w:ind w:left="0"/>
        <w:jc w:val="both"/>
      </w:pPr>
      <w:r>
        <w:rPr>
          <w:rFonts w:ascii="Times New Roman"/>
          <w:b w:val="false"/>
          <w:i w:val="false"/>
          <w:color w:val="000000"/>
          <w:sz w:val="28"/>
        </w:rPr>
        <w:t>
      значению "превосходно" (свыше 130 баллов) – 5 баллов;</w:t>
      </w:r>
    </w:p>
    <w:bookmarkEnd w:id="74"/>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оценка выполнения индивидуального плана работы (среднеарифметическое значение). </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76"/>
    <w:bookmarkStart w:name="z79" w:id="77"/>
    <w:p>
      <w:pPr>
        <w:spacing w:after="0"/>
        <w:ind w:left="0"/>
        <w:jc w:val="left"/>
      </w:pPr>
      <w:r>
        <w:rPr>
          <w:rFonts w:ascii="Times New Roman"/>
          <w:b/>
          <w:i w:val="false"/>
          <w:color w:val="000000"/>
        </w:rPr>
        <w:t xml:space="preserve"> Глава 6. Рассмотрение результатов оценки Комиссией</w:t>
      </w:r>
    </w:p>
    <w:bookmarkEnd w:id="77"/>
    <w:bookmarkStart w:name="z80" w:id="78"/>
    <w:p>
      <w:pPr>
        <w:spacing w:after="0"/>
        <w:ind w:left="0"/>
        <w:jc w:val="both"/>
      </w:pPr>
      <w:r>
        <w:rPr>
          <w:rFonts w:ascii="Times New Roman"/>
          <w:b w:val="false"/>
          <w:i w:val="false"/>
          <w:color w:val="000000"/>
          <w:sz w:val="28"/>
        </w:rPr>
        <w:t>
      34. Отдел по управлению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8"/>
    <w:bookmarkStart w:name="z81" w:id="79"/>
    <w:p>
      <w:pPr>
        <w:spacing w:after="0"/>
        <w:ind w:left="0"/>
        <w:jc w:val="both"/>
      </w:pPr>
      <w:r>
        <w:rPr>
          <w:rFonts w:ascii="Times New Roman"/>
          <w:b w:val="false"/>
          <w:i w:val="false"/>
          <w:color w:val="000000"/>
          <w:sz w:val="28"/>
        </w:rPr>
        <w:t>
      Отдел по управлению персоналом предоставляет на заседание Комиссии следующие документы:</w:t>
      </w:r>
    </w:p>
    <w:bookmarkEnd w:id="79"/>
    <w:bookmarkStart w:name="z82" w:id="80"/>
    <w:p>
      <w:pPr>
        <w:spacing w:after="0"/>
        <w:ind w:left="0"/>
        <w:jc w:val="both"/>
      </w:pPr>
      <w:r>
        <w:rPr>
          <w:rFonts w:ascii="Times New Roman"/>
          <w:b w:val="false"/>
          <w:i w:val="false"/>
          <w:color w:val="000000"/>
          <w:sz w:val="28"/>
        </w:rPr>
        <w:t>
      1) заполненные оценочные листы;</w:t>
      </w:r>
    </w:p>
    <w:bookmarkEnd w:id="80"/>
    <w:bookmarkStart w:name="z83" w:id="81"/>
    <w:p>
      <w:pPr>
        <w:spacing w:after="0"/>
        <w:ind w:left="0"/>
        <w:jc w:val="both"/>
      </w:pPr>
      <w:r>
        <w:rPr>
          <w:rFonts w:ascii="Times New Roman"/>
          <w:b w:val="false"/>
          <w:i w:val="false"/>
          <w:color w:val="000000"/>
          <w:sz w:val="28"/>
        </w:rPr>
        <w:t>
      2) должностная инструкция служащего корпуса "Б";</w:t>
      </w:r>
    </w:p>
    <w:bookmarkEnd w:id="81"/>
    <w:bookmarkStart w:name="z84" w:id="82"/>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2"/>
    <w:bookmarkStart w:name="z85" w:id="83"/>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3"/>
    <w:bookmarkStart w:name="z86" w:id="84"/>
    <w:p>
      <w:pPr>
        <w:spacing w:after="0"/>
        <w:ind w:left="0"/>
        <w:jc w:val="both"/>
      </w:pPr>
      <w:r>
        <w:rPr>
          <w:rFonts w:ascii="Times New Roman"/>
          <w:b w:val="false"/>
          <w:i w:val="false"/>
          <w:color w:val="000000"/>
          <w:sz w:val="28"/>
        </w:rPr>
        <w:t>
      1) утвердить результаты оценки;</w:t>
      </w:r>
    </w:p>
    <w:bookmarkEnd w:id="84"/>
    <w:bookmarkStart w:name="z87" w:id="85"/>
    <w:p>
      <w:pPr>
        <w:spacing w:after="0"/>
        <w:ind w:left="0"/>
        <w:jc w:val="both"/>
      </w:pPr>
      <w:r>
        <w:rPr>
          <w:rFonts w:ascii="Times New Roman"/>
          <w:b w:val="false"/>
          <w:i w:val="false"/>
          <w:color w:val="000000"/>
          <w:sz w:val="28"/>
        </w:rPr>
        <w:t>
      2) пересмотреть результаты оценки.</w:t>
      </w:r>
    </w:p>
    <w:bookmarkEnd w:id="85"/>
    <w:bookmarkStart w:name="z88" w:id="86"/>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6"/>
    <w:bookmarkStart w:name="z89" w:id="87"/>
    <w:p>
      <w:pPr>
        <w:spacing w:after="0"/>
        <w:ind w:left="0"/>
        <w:jc w:val="both"/>
      </w:pPr>
      <w:r>
        <w:rPr>
          <w:rFonts w:ascii="Times New Roman"/>
          <w:b w:val="false"/>
          <w:i w:val="false"/>
          <w:color w:val="000000"/>
          <w:sz w:val="28"/>
        </w:rPr>
        <w:t>
      36. Отдел по управлению персоналом ознакамливает служащего корпуса "Б" с результатами оценки в течение двух рабочих дней со дня ее завершения.</w:t>
      </w:r>
    </w:p>
    <w:bookmarkEnd w:id="87"/>
    <w:bookmarkStart w:name="z90" w:id="88"/>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8"/>
    <w:bookmarkStart w:name="z91" w:id="89"/>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отдела по управлению персоналом в произвольной форме составляется акт об отказе от ознакомления.</w:t>
      </w:r>
    </w:p>
    <w:bookmarkEnd w:id="89"/>
    <w:bookmarkStart w:name="z92" w:id="90"/>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отделе по управлению персоналом.</w:t>
      </w:r>
    </w:p>
    <w:bookmarkEnd w:id="90"/>
    <w:bookmarkStart w:name="z93" w:id="91"/>
    <w:p>
      <w:pPr>
        <w:spacing w:after="0"/>
        <w:ind w:left="0"/>
        <w:jc w:val="left"/>
      </w:pPr>
      <w:r>
        <w:rPr>
          <w:rFonts w:ascii="Times New Roman"/>
          <w:b/>
          <w:i w:val="false"/>
          <w:color w:val="000000"/>
        </w:rPr>
        <w:t xml:space="preserve"> Глава 7. Обжалование результатов оценки</w:t>
      </w:r>
    </w:p>
    <w:bookmarkEnd w:id="91"/>
    <w:bookmarkStart w:name="z94" w:id="92"/>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92"/>
    <w:bookmarkStart w:name="z95" w:id="93"/>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3"/>
    <w:bookmarkStart w:name="z96" w:id="94"/>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4"/>
    <w:bookmarkStart w:name="z97" w:id="95"/>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5"/>
    <w:bookmarkStart w:name="z98" w:id="96"/>
    <w:p>
      <w:pPr>
        <w:spacing w:after="0"/>
        <w:ind w:left="0"/>
        <w:jc w:val="left"/>
      </w:pPr>
      <w:r>
        <w:rPr>
          <w:rFonts w:ascii="Times New Roman"/>
          <w:b/>
          <w:i w:val="false"/>
          <w:color w:val="000000"/>
        </w:rPr>
        <w:t xml:space="preserve"> Глава 8. Принятие решений по результатам оценки</w:t>
      </w:r>
    </w:p>
    <w:bookmarkEnd w:id="96"/>
    <w:bookmarkStart w:name="z99" w:id="97"/>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7"/>
    <w:bookmarkStart w:name="z100" w:id="98"/>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8"/>
    <w:bookmarkStart w:name="z101" w:id="99"/>
    <w:p>
      <w:pPr>
        <w:spacing w:after="0"/>
        <w:ind w:left="0"/>
        <w:jc w:val="both"/>
      </w:pPr>
      <w:r>
        <w:rPr>
          <w:rFonts w:ascii="Times New Roman"/>
          <w:b w:val="false"/>
          <w:i w:val="false"/>
          <w:color w:val="000000"/>
          <w:sz w:val="28"/>
        </w:rPr>
        <w:t xml:space="preserve">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 </w:t>
      </w:r>
    </w:p>
    <w:bookmarkEnd w:id="99"/>
    <w:bookmarkStart w:name="z102" w:id="100"/>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0"/>
    <w:bookmarkStart w:name="z103" w:id="101"/>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1"/>
    <w:bookmarkStart w:name="z104" w:id="102"/>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2"/>
    <w:bookmarkStart w:name="z105" w:id="103"/>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местных исполнительных </w:t>
            </w:r>
            <w:r>
              <w:br/>
            </w:r>
            <w:r>
              <w:rPr>
                <w:rFonts w:ascii="Times New Roman"/>
                <w:b w:val="false"/>
                <w:i w:val="false"/>
                <w:color w:val="000000"/>
                <w:sz w:val="20"/>
              </w:rPr>
              <w:t>органов города Риддера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07" w:id="104"/>
          <w:p>
            <w:pPr>
              <w:spacing w:after="20"/>
              <w:ind w:left="20"/>
              <w:jc w:val="both"/>
            </w:pPr>
            <w:r>
              <w:rPr>
                <w:rFonts w:ascii="Times New Roman"/>
                <w:b w:val="false"/>
                <w:i w:val="false"/>
                <w:color w:val="000000"/>
                <w:sz w:val="20"/>
              </w:rPr>
              <w:t>
Форма</w:t>
            </w:r>
          </w:p>
          <w:bookmarkEnd w:id="104"/>
        </w:tc>
      </w:tr>
    </w:tbl>
    <w:bookmarkStart w:name="z108" w:id="105"/>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05"/>
    <w:bookmarkStart w:name="z109" w:id="106"/>
    <w:p>
      <w:pPr>
        <w:spacing w:after="0"/>
        <w:ind w:left="0"/>
        <w:jc w:val="left"/>
      </w:pPr>
      <w:r>
        <w:rPr>
          <w:rFonts w:ascii="Times New Roman"/>
          <w:b/>
          <w:i w:val="false"/>
          <w:color w:val="000000"/>
        </w:rPr>
        <w:t xml:space="preserve"> _________________________________________________год </w:t>
      </w:r>
      <w:r>
        <w:br/>
      </w:r>
      <w:r>
        <w:rPr>
          <w:rFonts w:ascii="Times New Roman"/>
          <w:b/>
          <w:i w:val="false"/>
          <w:color w:val="000000"/>
        </w:rPr>
        <w:t>(период, на который составляется индивидуальный план)</w:t>
      </w:r>
    </w:p>
    <w:bookmarkEnd w:id="106"/>
    <w:bookmarkStart w:name="z110" w:id="107"/>
    <w:p>
      <w:pPr>
        <w:spacing w:after="0"/>
        <w:ind w:left="0"/>
        <w:jc w:val="both"/>
      </w:pPr>
      <w:r>
        <w:rPr>
          <w:rFonts w:ascii="Times New Roman"/>
          <w:b w:val="false"/>
          <w:i w:val="false"/>
          <w:color w:val="000000"/>
          <w:sz w:val="28"/>
        </w:rPr>
        <w:t>
      Фамилия, имя, отчество (при его наличии) служащего) _________________</w:t>
      </w:r>
    </w:p>
    <w:bookmarkEnd w:id="107"/>
    <w:bookmarkStart w:name="z111" w:id="108"/>
    <w:p>
      <w:pPr>
        <w:spacing w:after="0"/>
        <w:ind w:left="0"/>
        <w:jc w:val="both"/>
      </w:pPr>
      <w:r>
        <w:rPr>
          <w:rFonts w:ascii="Times New Roman"/>
          <w:b w:val="false"/>
          <w:i w:val="false"/>
          <w:color w:val="000000"/>
          <w:sz w:val="28"/>
        </w:rPr>
        <w:t>
      Должность служащего: ________________________________________________</w:t>
      </w:r>
    </w:p>
    <w:bookmarkEnd w:id="108"/>
    <w:bookmarkStart w:name="z112" w:id="109"/>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bookmarkEnd w:id="109"/>
    <w:bookmarkStart w:name="z113" w:id="110"/>
    <w:p>
      <w:pPr>
        <w:spacing w:after="0"/>
        <w:ind w:left="0"/>
        <w:jc w:val="both"/>
      </w:pPr>
      <w:r>
        <w:rPr>
          <w:rFonts w:ascii="Times New Roman"/>
          <w:b w:val="false"/>
          <w:i w:val="false"/>
          <w:color w:val="000000"/>
          <w:sz w:val="28"/>
        </w:rPr>
        <w:t>
      _____________________________________________________________________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1"/>
    <w:p>
      <w:pPr>
        <w:spacing w:after="0"/>
        <w:ind w:left="0"/>
        <w:jc w:val="both"/>
      </w:pPr>
      <w:r>
        <w:rPr>
          <w:rFonts w:ascii="Times New Roman"/>
          <w:b w:val="false"/>
          <w:i w:val="false"/>
          <w:color w:val="000000"/>
          <w:sz w:val="28"/>
        </w:rPr>
        <w:t>
      Примечание:</w:t>
      </w:r>
    </w:p>
    <w:bookmarkEnd w:id="111"/>
    <w:bookmarkStart w:name="z115" w:id="112"/>
    <w:p>
      <w:pPr>
        <w:spacing w:after="0"/>
        <w:ind w:left="0"/>
        <w:jc w:val="both"/>
      </w:pPr>
      <w:r>
        <w:rPr>
          <w:rFonts w:ascii="Times New Roman"/>
          <w:b w:val="false"/>
          <w:i w:val="false"/>
          <w:color w:val="000000"/>
          <w:sz w:val="28"/>
        </w:rPr>
        <w:t xml:space="preserve">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w:t>
      </w:r>
    </w:p>
    <w:bookmarkEnd w:id="112"/>
    <w:bookmarkStart w:name="z116" w:id="113"/>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13"/>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города Риддера</w:t>
            </w:r>
          </w:p>
        </w:tc>
      </w:tr>
    </w:tbl>
    <w:bookmarkStart w:name="z118" w:id="114"/>
    <w:p>
      <w:pPr>
        <w:spacing w:after="0"/>
        <w:ind w:left="0"/>
        <w:jc w:val="left"/>
      </w:pPr>
      <w:r>
        <w:rPr>
          <w:rFonts w:ascii="Times New Roman"/>
          <w:b/>
          <w:i w:val="false"/>
          <w:color w:val="000000"/>
        </w:rPr>
        <w:t xml:space="preserve"> Оценочный лист</w:t>
      </w:r>
    </w:p>
    <w:bookmarkEnd w:id="114"/>
    <w:bookmarkStart w:name="z119" w:id="115"/>
    <w:p>
      <w:pPr>
        <w:spacing w:after="0"/>
        <w:ind w:left="0"/>
        <w:jc w:val="left"/>
      </w:pPr>
      <w:r>
        <w:rPr>
          <w:rFonts w:ascii="Times New Roman"/>
          <w:b/>
          <w:i w:val="false"/>
          <w:color w:val="000000"/>
        </w:rPr>
        <w:t xml:space="preserve"> ____________________квартал ____ года </w:t>
      </w:r>
      <w:r>
        <w:br/>
      </w:r>
      <w:r>
        <w:rPr>
          <w:rFonts w:ascii="Times New Roman"/>
          <w:b/>
          <w:i w:val="false"/>
          <w:color w:val="000000"/>
        </w:rPr>
        <w:t>(оцениваемый период)</w:t>
      </w:r>
    </w:p>
    <w:bookmarkEnd w:id="115"/>
    <w:bookmarkStart w:name="z120" w:id="116"/>
    <w:p>
      <w:pPr>
        <w:spacing w:after="0"/>
        <w:ind w:left="0"/>
        <w:jc w:val="both"/>
      </w:pPr>
      <w:r>
        <w:rPr>
          <w:rFonts w:ascii="Times New Roman"/>
          <w:b w:val="false"/>
          <w:i w:val="false"/>
          <w:color w:val="000000"/>
          <w:sz w:val="28"/>
        </w:rPr>
        <w:t>
      Фамилия, имя, отчество (при его наличии)</w:t>
      </w:r>
    </w:p>
    <w:bookmarkEnd w:id="116"/>
    <w:bookmarkStart w:name="z121" w:id="117"/>
    <w:p>
      <w:pPr>
        <w:spacing w:after="0"/>
        <w:ind w:left="0"/>
        <w:jc w:val="both"/>
      </w:pPr>
      <w:r>
        <w:rPr>
          <w:rFonts w:ascii="Times New Roman"/>
          <w:b w:val="false"/>
          <w:i w:val="false"/>
          <w:color w:val="000000"/>
          <w:sz w:val="28"/>
        </w:rPr>
        <w:t>
      оцениваемого служащего: _____________________________________________</w:t>
      </w:r>
    </w:p>
    <w:bookmarkEnd w:id="117"/>
    <w:bookmarkStart w:name="z122" w:id="118"/>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18"/>
    <w:bookmarkStart w:name="z123" w:id="119"/>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Оценка исполнения должностных обязанностей: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города Риддера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127" w:id="122"/>
    <w:p>
      <w:pPr>
        <w:spacing w:after="0"/>
        <w:ind w:left="0"/>
        <w:jc w:val="left"/>
      </w:pPr>
      <w:r>
        <w:rPr>
          <w:rFonts w:ascii="Times New Roman"/>
          <w:b/>
          <w:i w:val="false"/>
          <w:color w:val="000000"/>
        </w:rPr>
        <w:t xml:space="preserve"> Оценочный лист _____________________ год (оцениваемый год)</w:t>
      </w:r>
    </w:p>
    <w:bookmarkEnd w:id="122"/>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оцениваемого служащего: _____________________________________________</w:t>
      </w:r>
    </w:p>
    <w:p>
      <w:pPr>
        <w:spacing w:after="0"/>
        <w:ind w:left="0"/>
        <w:jc w:val="both"/>
      </w:pPr>
      <w:r>
        <w:rPr>
          <w:rFonts w:ascii="Times New Roman"/>
          <w:b w:val="false"/>
          <w:i w:val="false"/>
          <w:color w:val="000000"/>
          <w:sz w:val="28"/>
        </w:rPr>
        <w:t>
      Должность оцениваемого служащего: 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___________________________________________________________________</w:t>
      </w:r>
    </w:p>
    <w:bookmarkStart w:name="z128" w:id="123"/>
    <w:p>
      <w:pPr>
        <w:spacing w:after="0"/>
        <w:ind w:left="0"/>
        <w:jc w:val="both"/>
      </w:pPr>
      <w:r>
        <w:rPr>
          <w:rFonts w:ascii="Times New Roman"/>
          <w:b w:val="false"/>
          <w:i w:val="false"/>
          <w:color w:val="000000"/>
          <w:sz w:val="28"/>
        </w:rPr>
        <w:t>
      Оценка выполнения индивидуального плана: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города Риддера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Форма</w:t>
            </w:r>
          </w:p>
          <w:bookmarkEnd w:id="124"/>
        </w:tc>
      </w:tr>
    </w:tbl>
    <w:bookmarkStart w:name="z131" w:id="125"/>
    <w:p>
      <w:pPr>
        <w:spacing w:after="0"/>
        <w:ind w:left="0"/>
        <w:jc w:val="left"/>
      </w:pPr>
      <w:r>
        <w:rPr>
          <w:rFonts w:ascii="Times New Roman"/>
          <w:b/>
          <w:i w:val="false"/>
          <w:color w:val="000000"/>
        </w:rPr>
        <w:t xml:space="preserve"> Протокол заседания Комиссии по оценке</w:t>
      </w:r>
    </w:p>
    <w:bookmarkEnd w:id="125"/>
    <w:bookmarkStart w:name="z132" w:id="126"/>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w:t>
      </w:r>
    </w:p>
    <w:bookmarkEnd w:id="126"/>
    <w:bookmarkStart w:name="z133" w:id="127"/>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(вид оценки: квартальная/годовая и оцениваемый период (квартал и (или) год)</w:t>
      </w:r>
    </w:p>
    <w:bookmarkEnd w:id="127"/>
    <w:bookmarkStart w:name="z134" w:id="128"/>
    <w:p>
      <w:pPr>
        <w:spacing w:after="0"/>
        <w:ind w:left="0"/>
        <w:jc w:val="both"/>
      </w:pPr>
      <w:r>
        <w:rPr>
          <w:rFonts w:ascii="Times New Roman"/>
          <w:b w:val="false"/>
          <w:i w:val="false"/>
          <w:color w:val="000000"/>
          <w:sz w:val="28"/>
        </w:rPr>
        <w:t>
      Результаты оценки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9"/>
    <w:p>
      <w:pPr>
        <w:spacing w:after="0"/>
        <w:ind w:left="0"/>
        <w:jc w:val="both"/>
      </w:pPr>
      <w:r>
        <w:rPr>
          <w:rFonts w:ascii="Times New Roman"/>
          <w:b w:val="false"/>
          <w:i w:val="false"/>
          <w:color w:val="000000"/>
          <w:sz w:val="28"/>
        </w:rPr>
        <w:t>
      Заключение Комиссии:</w:t>
      </w:r>
    </w:p>
    <w:bookmarkEnd w:id="129"/>
    <w:bookmarkStart w:name="z136" w:id="130"/>
    <w:p>
      <w:pPr>
        <w:spacing w:after="0"/>
        <w:ind w:left="0"/>
        <w:jc w:val="both"/>
      </w:pPr>
      <w:r>
        <w:rPr>
          <w:rFonts w:ascii="Times New Roman"/>
          <w:b w:val="false"/>
          <w:i w:val="false"/>
          <w:color w:val="000000"/>
          <w:sz w:val="28"/>
        </w:rPr>
        <w:t xml:space="preserve">
      __________________________________________________________________ </w:t>
      </w:r>
    </w:p>
    <w:bookmarkEnd w:id="130"/>
    <w:bookmarkStart w:name="z137" w:id="131"/>
    <w:p>
      <w:pPr>
        <w:spacing w:after="0"/>
        <w:ind w:left="0"/>
        <w:jc w:val="both"/>
      </w:pPr>
      <w:r>
        <w:rPr>
          <w:rFonts w:ascii="Times New Roman"/>
          <w:b w:val="false"/>
          <w:i w:val="false"/>
          <w:color w:val="000000"/>
          <w:sz w:val="28"/>
        </w:rPr>
        <w:t>
      Проверено:</w:t>
      </w:r>
    </w:p>
    <w:bookmarkEnd w:id="131"/>
    <w:bookmarkStart w:name="z138" w:id="132"/>
    <w:p>
      <w:pPr>
        <w:spacing w:after="0"/>
        <w:ind w:left="0"/>
        <w:jc w:val="both"/>
      </w:pPr>
      <w:r>
        <w:rPr>
          <w:rFonts w:ascii="Times New Roman"/>
          <w:b w:val="false"/>
          <w:i w:val="false"/>
          <w:color w:val="000000"/>
          <w:sz w:val="28"/>
        </w:rPr>
        <w:t xml:space="preserve">
      Секретарь Комиссии: ________________________ Дата: ___________ </w:t>
      </w:r>
      <w:r>
        <w:br/>
      </w:r>
      <w:r>
        <w:rPr>
          <w:rFonts w:ascii="Times New Roman"/>
          <w:b w:val="false"/>
          <w:i w:val="false"/>
          <w:color w:val="000000"/>
          <w:sz w:val="28"/>
        </w:rPr>
        <w:t>(фамилия, инициалы, подпись)</w:t>
      </w:r>
    </w:p>
    <w:bookmarkEnd w:id="132"/>
    <w:bookmarkStart w:name="z139" w:id="133"/>
    <w:p>
      <w:pPr>
        <w:spacing w:after="0"/>
        <w:ind w:left="0"/>
        <w:jc w:val="both"/>
      </w:pPr>
      <w:r>
        <w:rPr>
          <w:rFonts w:ascii="Times New Roman"/>
          <w:b w:val="false"/>
          <w:i w:val="false"/>
          <w:color w:val="000000"/>
          <w:sz w:val="28"/>
        </w:rPr>
        <w:t xml:space="preserve">
      Председатель Комиссии: __________________________ Дата: ___________ </w:t>
      </w:r>
      <w:r>
        <w:br/>
      </w:r>
      <w:r>
        <w:rPr>
          <w:rFonts w:ascii="Times New Roman"/>
          <w:b w:val="false"/>
          <w:i w:val="false"/>
          <w:color w:val="000000"/>
          <w:sz w:val="28"/>
        </w:rPr>
        <w:t>(фамилия, инициалы, подпись)</w:t>
      </w:r>
    </w:p>
    <w:bookmarkEnd w:id="133"/>
    <w:bookmarkStart w:name="z140" w:id="134"/>
    <w:p>
      <w:pPr>
        <w:spacing w:after="0"/>
        <w:ind w:left="0"/>
        <w:jc w:val="both"/>
      </w:pPr>
      <w:r>
        <w:rPr>
          <w:rFonts w:ascii="Times New Roman"/>
          <w:b w:val="false"/>
          <w:i w:val="false"/>
          <w:color w:val="000000"/>
          <w:sz w:val="28"/>
        </w:rPr>
        <w:t xml:space="preserve">
      Член Комиссии: _________________________ Дата: ___________ </w:t>
      </w:r>
      <w:r>
        <w:br/>
      </w:r>
      <w:r>
        <w:rPr>
          <w:rFonts w:ascii="Times New Roman"/>
          <w:b w:val="false"/>
          <w:i w:val="false"/>
          <w:color w:val="000000"/>
          <w:sz w:val="28"/>
        </w:rPr>
        <w:t>(фамилия, инициалы, подпись)</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