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7006" w14:textId="c10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30 ноября 2017 года № 18/3-VI. Зарегистрировано Департаментом юстиции Восточно-Казахстанской области 11 декабря 2017 года № 5329. Утратило силу решением Абайского районного маслихата Восточно-Казахстанской области от 29 июня 2020 года № 49/13-VI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49/13-VI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Абайскому району.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Абайскому району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Абайского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Абайского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Абайского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ГУ "Отдел архитектуры, строительства жилищно-коммунального хозяйства, пассажирского транспорта и автомобильных дорог Абайского района".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и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законодательства Республики Казахстан за счет средств местного бюджета.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