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7068" w14:textId="d477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30 сентября 2014 года № 26/7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июня 2017 года № 12/6-VI. Зарегистрировано Департаментом юстиции Восточно-Казахстанской области 21 июля 2017 года № 5132. Утратило силу - решением Бескарагайского районного маслихата Восточно-Казахстанской области от 17 октября 2018 года № 29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ff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сентября 2014 года № 26/7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за номером 3520, опубликовано в газете "Бесқарағай тынысы" от 22 ноября 2014 года № 94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2500 (двенадцать тысяч пятьсот) тенге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