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10bb" w14:textId="aa81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№ 23/202-V от 28 октября 2014 года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сентября 2017 года № 14/123-VI. Зарегистрировано Департаментом юстиции Восточно-Казахстанской области 5 октября 2017 года № 5227. Утратило силу - решением Жарминского районного маслихата Восточно-Казахстанской области от 12 сентября 2018 года № 25/219-VI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12.09.2018 № 25/219-VI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территории", 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№ 23/202-V от 28 октября 2014 года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3548, опубликовано в газете "Қалба тынысы" № 91 от 20 ноября 2014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района, за счет бюджетных средств.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15000 (пятнадцать тысяч) тенге.".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