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8a439" w14:textId="b88a4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Жарминского района на 2018-2020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Восточно-Казахстанской области от 27 декабря 2017 года № 17/144-VI. Зарегистрировано Департаментом юстиции Восточно-Казахстанской области 4 января 2018 года № 5385. Утратило силу решением Жарминского районного маслихата Восточно-Казахстанской области от 21 декабря 2018 года № 28/238-VI.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 бюджете Жарминского района на 2018-2020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Жарминского районного маслихата Восточно-Казахстанской области от 21.12.2018 </w:t>
      </w:r>
      <w:r>
        <w:rPr>
          <w:rFonts w:ascii="Times New Roman"/>
          <w:b w:val="false"/>
          <w:i w:val="false"/>
          <w:color w:val="ff0000"/>
          <w:sz w:val="28"/>
        </w:rPr>
        <w:t>№ 28/238-VI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13 декабря 2017 года № 16/176-VІ "Об областном бюджете на 2018-2020 годы" (зарегистрировано в Реестре государственной регистрации нормативных правовых актов за № 5341, опубликовано в эталонном контрольном банке нормативных правовых актов в электронном виде от 25 декабря 2017 года) Жарминский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2018-2020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1"/>
    <w:bookmarkStart w:name="z4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7269122,2 тысяч тенге, в том числе:</w:t>
      </w:r>
    </w:p>
    <w:bookmarkEnd w:id="2"/>
    <w:bookmarkStart w:name="z4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2257850,5тысяч тенге;</w:t>
      </w:r>
    </w:p>
    <w:bookmarkEnd w:id="3"/>
    <w:bookmarkStart w:name="z5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–25669,4 тысяч тенге;</w:t>
      </w:r>
    </w:p>
    <w:bookmarkEnd w:id="4"/>
    <w:bookmarkStart w:name="z5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38337,0 тысяч тенге;</w:t>
      </w:r>
    </w:p>
    <w:bookmarkEnd w:id="5"/>
    <w:bookmarkStart w:name="z5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4947265,3 тысяч тенге;</w:t>
      </w:r>
    </w:p>
    <w:bookmarkEnd w:id="6"/>
    <w:bookmarkStart w:name="z5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7305727,6 тысяч тенге;</w:t>
      </w:r>
    </w:p>
    <w:bookmarkEnd w:id="7"/>
    <w:bookmarkStart w:name="z5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43983,5 тысяч тенге, в том числе:</w:t>
      </w:r>
    </w:p>
    <w:bookmarkEnd w:id="8"/>
    <w:bookmarkStart w:name="z5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64155,5 тысяч тенге;</w:t>
      </w:r>
    </w:p>
    <w:bookmarkEnd w:id="9"/>
    <w:bookmarkStart w:name="z5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20172,0 тысяч тенге;</w:t>
      </w:r>
    </w:p>
    <w:bookmarkEnd w:id="10"/>
    <w:bookmarkStart w:name="z5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bookmarkEnd w:id="11"/>
    <w:bookmarkStart w:name="z5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bookmarkEnd w:id="12"/>
    <w:bookmarkStart w:name="z5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-80588,9 тысяч тенге;</w:t>
      </w:r>
    </w:p>
    <w:bookmarkEnd w:id="13"/>
    <w:bookmarkStart w:name="z6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80588,9 тысяч тенге, в том числе:</w:t>
      </w:r>
    </w:p>
    <w:bookmarkEnd w:id="14"/>
    <w:bookmarkStart w:name="z6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64155,5 тысяч тенге;</w:t>
      </w:r>
    </w:p>
    <w:bookmarkEnd w:id="15"/>
    <w:bookmarkStart w:name="z6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20172,0 тысяч тенге;</w:t>
      </w:r>
    </w:p>
    <w:bookmarkEnd w:id="16"/>
    <w:bookmarkStart w:name="z6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36605,4 тысяч тенге.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Пункт 1 - в редакции решения Жарминского районного маслихата Восточно-Казахстанской области от 21.12.2018 </w:t>
      </w:r>
      <w:r>
        <w:rPr>
          <w:rFonts w:ascii="Times New Roman"/>
          <w:b w:val="false"/>
          <w:i w:val="false"/>
          <w:color w:val="000000"/>
          <w:sz w:val="28"/>
        </w:rPr>
        <w:t>№ 28/241-VI</w:t>
      </w:r>
      <w:r>
        <w:rPr>
          <w:rFonts w:ascii="Times New Roman"/>
          <w:b w:val="false"/>
          <w:i/>
          <w:color w:val="000000"/>
          <w:sz w:val="28"/>
        </w:rPr>
        <w:t xml:space="preserve"> (вводится в действие с 01.01.2018).</w:t>
      </w:r>
    </w:p>
    <w:bookmarkStart w:name="z1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в районном бюджете объемы субвенций, поступаемых из областного бюджета в сумме 3684461,0 тысяч тенге.</w:t>
      </w:r>
    </w:p>
    <w:bookmarkEnd w:id="18"/>
    <w:bookmarkStart w:name="z1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исполнению на 2018 год нормативы распределения доходов в бюджет района по социальному налогу, индивидуальному подоходному налогу с доходов, облагаемых у источника выплаты в размере 74 (семьдесят четыре) процентов,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13 декабря 2017 года № 16/176-VІ "Об областном бюджете на 2018-2020 годы" (зарегистрировано в Реестре государственной регистрации нормативных правовых актов за № 5341).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Пункт 3 - в редакции решения Жарминского районного маслихата Восточно-Казахстанской области от 22.10.2018 </w:t>
      </w:r>
      <w:r>
        <w:rPr>
          <w:rFonts w:ascii="Times New Roman"/>
          <w:b w:val="false"/>
          <w:i w:val="false"/>
          <w:color w:val="000000"/>
          <w:sz w:val="28"/>
        </w:rPr>
        <w:t>№ 26/225-VI</w:t>
      </w:r>
      <w:r>
        <w:rPr>
          <w:rFonts w:ascii="Times New Roman"/>
          <w:b w:val="false"/>
          <w:i/>
          <w:color w:val="000000"/>
          <w:sz w:val="28"/>
        </w:rPr>
        <w:t xml:space="preserve"> (вводится в действие с 01.01.2018).</w:t>
      </w:r>
    </w:p>
    <w:bookmarkStart w:name="z1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Специалистам в области здравоохранения, социального обеспечения, образования, культуры, спорта и ветеринарии, являющимся гражданскими служащими и работающим в сельской местности, по решению местных представительных органов за счет бюджетных средств устанавливаются повышенные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139 Трудового кодекса Республики Казахстан от 23 ноября 2015 года. </w:t>
      </w:r>
    </w:p>
    <w:bookmarkEnd w:id="20"/>
    <w:bookmarkStart w:name="z2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должностей специалистов в области здравоохранения, социального обеспечения, образования, культуры, спорта и ветеринарии, являющихся гражданскими служащими и работающих в сельской местности, определяется местным исполнительным органом по согласованию с местным представительным органом.</w:t>
      </w:r>
    </w:p>
    <w:bookmarkEnd w:id="21"/>
    <w:bookmarkStart w:name="z2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на 2019 год в следующем объеме – 7113392,0 тысяч тенге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2"/>
    <w:bookmarkStart w:name="z2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бюджет на 2020 год в следующем объеме – 7611330,0 тысяч тенге,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3"/>
    <w:bookmarkStart w:name="z2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резерв местного исполнительного органа района на 2017 год в сумме 37000,0 тысяч тенге,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4"/>
    <w:bookmarkStart w:name="z2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Учесть перечень местных бюджетных программ, не подлежащих к секвестру в процессе исполнения местных бюджетов на 2018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5"/>
    <w:bookmarkStart w:name="z2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Учесть перечень целевых текущих трансфертов и трансфертов на развитие из областного бюджета на 2018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6"/>
    <w:bookmarkStart w:name="z2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Учесть перечень целевых текущих трансфертов и трансфертов на развитие из республиканского бюджета на 2018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7"/>
    <w:bookmarkStart w:name="z2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Учесть перечень бюджетных программ развития районного бюджета на 2018-2020 годы с разделением на бюджетные программы, направленные на реализацию бюджетных инвестиционных проектов (программ)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28"/>
    <w:bookmarkStart w:name="z2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Учесть средства для реализации мер социальной поддержки специалистам социальной сферы сельских населенных пунктов на 2018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9"/>
    <w:bookmarkStart w:name="z2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Настоящее решение вводится в действие с 1 января 2018 года.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Председатель сессии</w:t>
      </w:r>
      <w:r>
        <w:rPr>
          <w:rFonts w:ascii="Times New Roman"/>
          <w:b/>
          <w:i w:val="false"/>
          <w:color w:val="000000"/>
          <w:sz w:val="28"/>
        </w:rPr>
        <w:t>      Э. Мурумбаев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Секретарь Жарминского 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районного маслихата</w:t>
      </w:r>
      <w:r>
        <w:rPr>
          <w:rFonts w:ascii="Times New Roman"/>
          <w:b/>
          <w:i w:val="false"/>
          <w:color w:val="000000"/>
          <w:sz w:val="28"/>
        </w:rPr>
        <w:t>      А. Сахметжанова</w:t>
      </w:r>
    </w:p>
    <w:bookmarkStart w:name="z3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1 к решению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Жарминского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районного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№ 17/144-VІ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27 декабря 2017 года</w:t>
      </w:r>
    </w:p>
    <w:bookmarkEnd w:id="31"/>
    <w:bookmarkStart w:name="z3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Районный бюджет на 2018 год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Приложение 1 - в редакции решения Жарминского районного маслихата Восточно-Казахстанской области от 21.12.2018 </w:t>
      </w:r>
      <w:r>
        <w:rPr>
          <w:rFonts w:ascii="Times New Roman"/>
          <w:b w:val="false"/>
          <w:i w:val="false"/>
          <w:color w:val="000000"/>
          <w:sz w:val="28"/>
        </w:rPr>
        <w:t>№ 28/241-VI</w:t>
      </w:r>
      <w:r>
        <w:rPr>
          <w:rFonts w:ascii="Times New Roman"/>
          <w:b w:val="false"/>
          <w:i/>
          <w:color w:val="00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"/>
        <w:gridCol w:w="542"/>
        <w:gridCol w:w="841"/>
        <w:gridCol w:w="542"/>
        <w:gridCol w:w="841"/>
        <w:gridCol w:w="6620"/>
        <w:gridCol w:w="279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7269122,2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2257850,5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715160,2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715160,2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облагаемых у источника выплаты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694310,2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19999,0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 иностранных граждан, не облагаемых у источника выплаты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588656,7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588656,7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588656,7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885366,0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838869,0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юридических лиц и индивидуальных предпринимателей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838469,0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с физических лиц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6101,0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на земли населенных пунктов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налог, за исключением земельного налога на земли населенных пунктов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5531,0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36406,0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34306,0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оказание услуги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58582,0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5731,0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 (за исключением авиационного) и дизельное топливо, произведенных на территории Республики Казахстан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5731,0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40091,0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40091,0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12720,0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Лицензионный сбор за право занятия отдельными видами деятельности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сбор, зачисляемый в местный бюджет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лицензиями на занятие отдельными видами деятельности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6447,0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Фиксированный налог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10085,6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10085,6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зачисляемая в местный бюджет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10085,6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25669,4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3068,9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коммунальных государственных предприятий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коммунальных государственных предприятий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района (города областного значения), за исключением доходов от аренды имущества коммунальной собственности района (города областного значения),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жилищ из жилищного фонда,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90,9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 физическим лицам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90,9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 по бюджетным кредитам (займам), выданным из местного бюджета специализированным организациям, физическим лицам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22429,5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22429,5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дебиторской, депонентской задолженности государственных учреждений, финансируемых из местного бюджета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11,6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средств, ранее полученных из местного бюджета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16573,3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5844,6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38337,0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15060,0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15060,0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15060,0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23277,0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20639,0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20639,0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4947265,3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4947265,3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4947265,3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494643,3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768161,0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3684461,0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522"/>
        <w:gridCol w:w="1100"/>
        <w:gridCol w:w="1101"/>
        <w:gridCol w:w="1101"/>
        <w:gridCol w:w="4974"/>
        <w:gridCol w:w="2692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7305727,6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520002,8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443037,8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26382,0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26284,0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150441,2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139722,0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8074,0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2645,2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266214,6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256608,6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256608,6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органов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9606,0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23754,0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23754,0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21863,0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53211,0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25908,0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25198,0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27303,0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14591,0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14591,0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14591,0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12649,0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12649,0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8987,0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3671201,7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289599,0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289599,0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111711,0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177888,0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177888,0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3170886,0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3039203,0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2977070,0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156818,0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2820252,0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62133,0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131683,0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131683,0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210716,7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210716,7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22271,0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103411,7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Ежемесячная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15724,0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45730,0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435641,0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70687,0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69037,0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69037,0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36537,0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331242,0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331242,0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95478,0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37724,0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Общественные работы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35647,0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подготовка и переподготовка безработных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10035,0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меры по социальной защите граждан в сфере занятости населения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12072,0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27912,0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44288,0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96085,0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96085,0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7183,0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9787,0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36805,0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14274,0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22531,0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33712,0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33712,0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1015245,0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72020,0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867839,0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98789,0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98789,0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769050,0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10088,0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10088,0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758161,0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694904,0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63257,0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75386,0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28751,0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10417,0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18219,0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46635,0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30634,0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440369,7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246103,0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246103,0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246103,0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49185,0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49185,0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12625,0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26634,0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61409,7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44255,7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42486,7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17154,0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17154,0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83672,0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18354,0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18354,0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65318,0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39370,0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20535,0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5413,0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253498,6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237732,6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30714,0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30714,0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13608,0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13608,0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193410,6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26280,6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3978,0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158808,0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15766,0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15766,0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14466,0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24572,0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24572,0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24572,0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24222,0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371333,0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361633,0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361633,0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69354,0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292279,0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сфере транспорта и коммуникации 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 пригородных и внутрирайонных общественных пассажирских перевозок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182094,8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предпринимательской деятельности 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181375,8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15252,4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15252,4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Чрезвычайный резерв местного исполнительного органа района (города областного значения) для ликвидации чрезвычайных ситуаций природного и техногенного характера на территории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 на неотложные затраты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15252,4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165942,4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59445,0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6466,0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100031,4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359184,1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359184,1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359184,1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1103,1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201330,0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123751,0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43983,5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64155,5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кредитования из средств целевого трансферта из Национального фонда Республики Казахстан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64155,5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64155,5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64155,5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64155,5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кредитов из республиканского бюджета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64155,5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20172,0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20172,0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20172,0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20172,0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5254,0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5254,0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5254,0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5254,0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-80588,9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80588,9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64155,5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64155,5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64155,5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64155,5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20172,0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20172,0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20172,0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20172,0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36605,4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36605,4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36605,4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36605,4</w:t>
            </w:r>
          </w:p>
        </w:tc>
      </w:tr>
    </w:tbl>
    <w:bookmarkStart w:name="z3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2 к решению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Жарминского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районногомаслихата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№ 17/144-VІ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27 декабря 2017 года</w:t>
      </w:r>
    </w:p>
    <w:bookmarkEnd w:id="33"/>
    <w:bookmarkStart w:name="z3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Районный бюджет Жарминского района на 2019 год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"/>
        <w:gridCol w:w="562"/>
        <w:gridCol w:w="873"/>
        <w:gridCol w:w="562"/>
        <w:gridCol w:w="873"/>
        <w:gridCol w:w="6872"/>
        <w:gridCol w:w="243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7113392</w:t>
            </w:r>
          </w:p>
        </w:tc>
      </w:tr>
      <w:tr>
        <w:trPr>
          <w:trHeight w:val="30" w:hRule="atLeast"/>
        </w:trPr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1980875</w:t>
            </w:r>
          </w:p>
        </w:tc>
      </w:tr>
      <w:tr>
        <w:trPr>
          <w:trHeight w:val="30" w:hRule="atLeast"/>
        </w:trPr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836740</w:t>
            </w:r>
          </w:p>
        </w:tc>
      </w:tr>
      <w:tr>
        <w:trPr>
          <w:trHeight w:val="30" w:hRule="atLeast"/>
        </w:trPr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836740</w:t>
            </w:r>
          </w:p>
        </w:tc>
      </w:tr>
      <w:tr>
        <w:trPr>
          <w:trHeight w:val="30" w:hRule="atLeast"/>
        </w:trPr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облагаемых у источника выплаты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834600</w:t>
            </w:r>
          </w:p>
        </w:tc>
      </w:tr>
      <w:tr>
        <w:trPr>
          <w:trHeight w:val="30" w:hRule="atLeast"/>
        </w:trPr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</w:tr>
      <w:tr>
        <w:trPr>
          <w:trHeight w:val="30" w:hRule="atLeast"/>
        </w:trPr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667680</w:t>
            </w:r>
          </w:p>
        </w:tc>
      </w:tr>
      <w:tr>
        <w:trPr>
          <w:trHeight w:val="30" w:hRule="atLeast"/>
        </w:trPr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667680</w:t>
            </w:r>
          </w:p>
        </w:tc>
      </w:tr>
      <w:tr>
        <w:trPr>
          <w:trHeight w:val="30" w:hRule="atLeast"/>
        </w:trPr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667680</w:t>
            </w:r>
          </w:p>
        </w:tc>
      </w:tr>
      <w:tr>
        <w:trPr>
          <w:trHeight w:val="30" w:hRule="atLeast"/>
        </w:trPr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369208</w:t>
            </w:r>
          </w:p>
        </w:tc>
      </w:tr>
      <w:tr>
        <w:trPr>
          <w:trHeight w:val="30" w:hRule="atLeast"/>
        </w:trPr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326889</w:t>
            </w:r>
          </w:p>
        </w:tc>
      </w:tr>
      <w:tr>
        <w:trPr>
          <w:trHeight w:val="30" w:hRule="atLeast"/>
        </w:trPr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юридических лиц и индивидуальных предпринимателей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326461</w:t>
            </w:r>
          </w:p>
        </w:tc>
      </w:tr>
      <w:tr>
        <w:trPr>
          <w:trHeight w:val="30" w:hRule="atLeast"/>
        </w:trPr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30495</w:t>
            </w:r>
          </w:p>
        </w:tc>
      </w:tr>
      <w:tr>
        <w:trPr>
          <w:trHeight w:val="30" w:hRule="atLeast"/>
        </w:trPr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</w:t>
            </w:r>
          </w:p>
        </w:tc>
      </w:tr>
      <w:tr>
        <w:trPr>
          <w:trHeight w:val="30" w:hRule="atLeast"/>
        </w:trPr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28248</w:t>
            </w:r>
          </w:p>
        </w:tc>
      </w:tr>
      <w:tr>
        <w:trPr>
          <w:trHeight w:val="30" w:hRule="atLeast"/>
        </w:trPr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5864</w:t>
            </w:r>
          </w:p>
        </w:tc>
      </w:tr>
      <w:tr>
        <w:trPr>
          <w:trHeight w:val="30" w:hRule="atLeast"/>
        </w:trPr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5864</w:t>
            </w:r>
          </w:p>
        </w:tc>
      </w:tr>
      <w:tr>
        <w:trPr>
          <w:trHeight w:val="30" w:hRule="atLeast"/>
        </w:trPr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оказание услуги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96564</w:t>
            </w:r>
          </w:p>
        </w:tc>
      </w:tr>
      <w:tr>
        <w:trPr>
          <w:trHeight w:val="30" w:hRule="atLeast"/>
        </w:trPr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6060</w:t>
            </w:r>
          </w:p>
        </w:tc>
      </w:tr>
      <w:tr>
        <w:trPr>
          <w:trHeight w:val="30" w:hRule="atLeast"/>
        </w:trPr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 (за исключением авиационного) и дизельное топливо, произведенных на территории Республики Казахстан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6060</w:t>
            </w:r>
          </w:p>
        </w:tc>
      </w:tr>
      <w:tr>
        <w:trPr>
          <w:trHeight w:val="30" w:hRule="atLeast"/>
        </w:trPr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71690</w:t>
            </w:r>
          </w:p>
        </w:tc>
      </w:tr>
      <w:tr>
        <w:trPr>
          <w:trHeight w:val="30" w:hRule="atLeast"/>
        </w:trPr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71690</w:t>
            </w:r>
          </w:p>
        </w:tc>
      </w:tr>
      <w:tr>
        <w:trPr>
          <w:trHeight w:val="30" w:hRule="atLeast"/>
        </w:trPr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18629</w:t>
            </w:r>
          </w:p>
        </w:tc>
      </w:tr>
      <w:tr>
        <w:trPr>
          <w:trHeight w:val="30" w:hRule="atLeast"/>
        </w:trPr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Лицензионный сбор за право занятия отдельными видами деятельности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12851</w:t>
            </w:r>
          </w:p>
        </w:tc>
      </w:tr>
      <w:tr>
        <w:trPr>
          <w:trHeight w:val="30" w:hRule="atLeast"/>
        </w:trPr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сбор, зачисляемый в местный бюджет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5778</w:t>
            </w:r>
          </w:p>
        </w:tc>
      </w:tr>
      <w:tr>
        <w:trPr>
          <w:trHeight w:val="30" w:hRule="atLeast"/>
        </w:trPr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10683</w:t>
            </w:r>
          </w:p>
        </w:tc>
      </w:tr>
      <w:tr>
        <w:trPr>
          <w:trHeight w:val="30" w:hRule="atLeast"/>
        </w:trPr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10683</w:t>
            </w:r>
          </w:p>
        </w:tc>
      </w:tr>
      <w:tr>
        <w:trPr>
          <w:trHeight w:val="30" w:hRule="atLeast"/>
        </w:trPr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зачисляемая в местный бюджет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10683</w:t>
            </w:r>
          </w:p>
        </w:tc>
      </w:tr>
      <w:tr>
        <w:trPr>
          <w:trHeight w:val="30" w:hRule="atLeast"/>
        </w:trPr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8685</w:t>
            </w:r>
          </w:p>
        </w:tc>
      </w:tr>
      <w:tr>
        <w:trPr>
          <w:trHeight w:val="30" w:hRule="atLeast"/>
        </w:trPr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5958</w:t>
            </w:r>
          </w:p>
        </w:tc>
      </w:tr>
      <w:tr>
        <w:trPr>
          <w:trHeight w:val="30" w:hRule="atLeast"/>
        </w:trPr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района (города областного значения), за исключением доходов от аренды имущества коммунальной собственности района (города областного значения),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</w:tr>
      <w:tr>
        <w:trPr>
          <w:trHeight w:val="30" w:hRule="atLeast"/>
        </w:trPr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жилищ из жилищного фонда,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 по бюджетным кредитам (займам), выданным из местного бюджета специализированным организациям, физическим лицам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</w:t>
            </w:r>
          </w:p>
        </w:tc>
      </w:tr>
      <w:tr>
        <w:trPr>
          <w:trHeight w:val="30" w:hRule="atLeast"/>
        </w:trPr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</w:t>
            </w:r>
          </w:p>
        </w:tc>
      </w:tr>
      <w:tr>
        <w:trPr>
          <w:trHeight w:val="30" w:hRule="atLeast"/>
        </w:trPr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</w:t>
            </w:r>
          </w:p>
        </w:tc>
      </w:tr>
      <w:tr>
        <w:trPr>
          <w:trHeight w:val="30" w:hRule="atLeast"/>
        </w:trPr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64012</w:t>
            </w:r>
          </w:p>
        </w:tc>
      </w:tr>
      <w:tr>
        <w:trPr>
          <w:trHeight w:val="30" w:hRule="atLeast"/>
        </w:trPr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7838</w:t>
            </w:r>
          </w:p>
        </w:tc>
      </w:tr>
      <w:tr>
        <w:trPr>
          <w:trHeight w:val="30" w:hRule="atLeast"/>
        </w:trPr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7838</w:t>
            </w:r>
          </w:p>
        </w:tc>
      </w:tr>
      <w:tr>
        <w:trPr>
          <w:trHeight w:val="30" w:hRule="atLeast"/>
        </w:trPr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7838</w:t>
            </w:r>
          </w:p>
        </w:tc>
      </w:tr>
      <w:tr>
        <w:trPr>
          <w:trHeight w:val="30" w:hRule="atLeast"/>
        </w:trPr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56174</w:t>
            </w:r>
          </w:p>
        </w:tc>
      </w:tr>
      <w:tr>
        <w:trPr>
          <w:trHeight w:val="30" w:hRule="atLeast"/>
        </w:trPr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55231</w:t>
            </w:r>
          </w:p>
        </w:tc>
      </w:tr>
      <w:tr>
        <w:trPr>
          <w:trHeight w:val="30" w:hRule="atLeast"/>
        </w:trPr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55231</w:t>
            </w:r>
          </w:p>
        </w:tc>
      </w:tr>
      <w:tr>
        <w:trPr>
          <w:trHeight w:val="30" w:hRule="atLeast"/>
        </w:trPr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</w:tr>
      <w:tr>
        <w:trPr>
          <w:trHeight w:val="30" w:hRule="atLeast"/>
        </w:trPr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Плата за продажу права аренды земельных участков 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</w:tr>
      <w:tr>
        <w:trPr>
          <w:trHeight w:val="30" w:hRule="atLeast"/>
        </w:trPr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5059820</w:t>
            </w:r>
          </w:p>
        </w:tc>
      </w:tr>
      <w:tr>
        <w:trPr>
          <w:trHeight w:val="30" w:hRule="atLeast"/>
        </w:trPr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5059820</w:t>
            </w:r>
          </w:p>
        </w:tc>
      </w:tr>
      <w:tr>
        <w:trPr>
          <w:trHeight w:val="30" w:hRule="atLeast"/>
        </w:trPr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5059820</w:t>
            </w:r>
          </w:p>
        </w:tc>
      </w:tr>
      <w:tr>
        <w:trPr>
          <w:trHeight w:val="30" w:hRule="atLeast"/>
        </w:trPr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373886</w:t>
            </w:r>
          </w:p>
        </w:tc>
      </w:tr>
      <w:tr>
        <w:trPr>
          <w:trHeight w:val="30" w:hRule="atLeast"/>
        </w:trPr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743561</w:t>
            </w:r>
          </w:p>
        </w:tc>
      </w:tr>
      <w:tr>
        <w:trPr>
          <w:trHeight w:val="30" w:hRule="atLeast"/>
        </w:trPr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3684461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0"/>
        <w:gridCol w:w="541"/>
        <w:gridCol w:w="1141"/>
        <w:gridCol w:w="1141"/>
        <w:gridCol w:w="1141"/>
        <w:gridCol w:w="5155"/>
        <w:gridCol w:w="234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7113392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504871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423360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23371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23266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151264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143552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6373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248726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241589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органов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7137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21712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21712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19577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59798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34175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25615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25623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25623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21925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21925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21925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11595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11595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8174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3789374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309209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309209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191509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3304981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3177202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3110525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66677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127778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127778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175837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175837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13294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127912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Ежемесячная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19253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480163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68431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380015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380015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130175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49480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Общественные работы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51207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подготовка и переподготовка безработных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12593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меры по социальной защите граждан в сфере занятости населения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16895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29866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46978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89022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16586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56469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31717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31717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29897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875949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822527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37372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15009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13548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22363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381437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195613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195613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195613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62075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40675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11491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5545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19847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61083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42728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41474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18355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18355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62666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16144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16144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46521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34161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12361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246323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232465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13865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13865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182220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6153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148730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13858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13858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13858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19888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19888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19888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19888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238277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232392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232392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125392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сфере транспорта и коммуникации 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5885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5885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 пригородных и внутрирайонных общественных пассажирских перевозок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5885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80053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предпринимательской деятельности 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79090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Чрезвычайный резерв местного исполнительного органа района (города областного значения) для ликвидации чрезвычайных ситуаций природного и техногенного характера на территории района (города областного значения)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463444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463444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463444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231521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3 к решению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Жарминского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районного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№ 17/144-VІ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27 декабря 2017 года</w:t>
      </w:r>
    </w:p>
    <w:bookmarkEnd w:id="35"/>
    <w:bookmarkStart w:name="z3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Районный бюджет Жарминского района на 2020 год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"/>
        <w:gridCol w:w="562"/>
        <w:gridCol w:w="873"/>
        <w:gridCol w:w="562"/>
        <w:gridCol w:w="873"/>
        <w:gridCol w:w="6872"/>
        <w:gridCol w:w="243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7611330</w:t>
            </w:r>
          </w:p>
        </w:tc>
      </w:tr>
      <w:tr>
        <w:trPr>
          <w:trHeight w:val="30" w:hRule="atLeast"/>
        </w:trPr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2119536</w:t>
            </w:r>
          </w:p>
        </w:tc>
      </w:tr>
      <w:tr>
        <w:trPr>
          <w:trHeight w:val="30" w:hRule="atLeast"/>
        </w:trPr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895312</w:t>
            </w:r>
          </w:p>
        </w:tc>
      </w:tr>
      <w:tr>
        <w:trPr>
          <w:trHeight w:val="30" w:hRule="atLeast"/>
        </w:trPr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895312</w:t>
            </w:r>
          </w:p>
        </w:tc>
      </w:tr>
      <w:tr>
        <w:trPr>
          <w:trHeight w:val="30" w:hRule="atLeast"/>
        </w:trPr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облагаемых у источника выплаты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893022</w:t>
            </w:r>
          </w:p>
        </w:tc>
      </w:tr>
      <w:tr>
        <w:trPr>
          <w:trHeight w:val="30" w:hRule="atLeast"/>
        </w:trPr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</w:t>
            </w:r>
          </w:p>
        </w:tc>
      </w:tr>
      <w:tr>
        <w:trPr>
          <w:trHeight w:val="30" w:hRule="atLeast"/>
        </w:trPr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714418</w:t>
            </w:r>
          </w:p>
        </w:tc>
      </w:tr>
      <w:tr>
        <w:trPr>
          <w:trHeight w:val="30" w:hRule="atLeast"/>
        </w:trPr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714418</w:t>
            </w:r>
          </w:p>
        </w:tc>
      </w:tr>
      <w:tr>
        <w:trPr>
          <w:trHeight w:val="30" w:hRule="atLeast"/>
        </w:trPr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714418</w:t>
            </w:r>
          </w:p>
        </w:tc>
      </w:tr>
      <w:tr>
        <w:trPr>
          <w:trHeight w:val="30" w:hRule="atLeast"/>
        </w:trPr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395052</w:t>
            </w:r>
          </w:p>
        </w:tc>
      </w:tr>
      <w:tr>
        <w:trPr>
          <w:trHeight w:val="30" w:hRule="atLeast"/>
        </w:trPr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349772</w:t>
            </w:r>
          </w:p>
        </w:tc>
      </w:tr>
      <w:tr>
        <w:trPr>
          <w:trHeight w:val="30" w:hRule="atLeast"/>
        </w:trPr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юридических лиц и индивидуальных предпринимателей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349314</w:t>
            </w:r>
          </w:p>
        </w:tc>
      </w:tr>
      <w:tr>
        <w:trPr>
          <w:trHeight w:val="30" w:hRule="atLeast"/>
        </w:trPr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32630</w:t>
            </w:r>
          </w:p>
        </w:tc>
      </w:tr>
      <w:tr>
        <w:trPr>
          <w:trHeight w:val="30" w:hRule="atLeast"/>
        </w:trPr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</w:t>
            </w:r>
          </w:p>
        </w:tc>
      </w:tr>
      <w:tr>
        <w:trPr>
          <w:trHeight w:val="30" w:hRule="atLeast"/>
        </w:trPr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30225</w:t>
            </w:r>
          </w:p>
        </w:tc>
      </w:tr>
      <w:tr>
        <w:trPr>
          <w:trHeight w:val="30" w:hRule="atLeast"/>
        </w:trPr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6274</w:t>
            </w:r>
          </w:p>
        </w:tc>
      </w:tr>
      <w:tr>
        <w:trPr>
          <w:trHeight w:val="30" w:hRule="atLeast"/>
        </w:trPr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6274</w:t>
            </w:r>
          </w:p>
        </w:tc>
      </w:tr>
      <w:tr>
        <w:trPr>
          <w:trHeight w:val="30" w:hRule="atLeast"/>
        </w:trPr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оказание услуги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103324</w:t>
            </w:r>
          </w:p>
        </w:tc>
      </w:tr>
      <w:tr>
        <w:trPr>
          <w:trHeight w:val="30" w:hRule="atLeast"/>
        </w:trPr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6485</w:t>
            </w:r>
          </w:p>
        </w:tc>
      </w:tr>
      <w:tr>
        <w:trPr>
          <w:trHeight w:val="30" w:hRule="atLeast"/>
        </w:trPr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 (за исключением авиационного) и дизельное топливо, произведенных на территории Республики Казахстан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6485</w:t>
            </w:r>
          </w:p>
        </w:tc>
      </w:tr>
      <w:tr>
        <w:trPr>
          <w:trHeight w:val="30" w:hRule="atLeast"/>
        </w:trPr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76708</w:t>
            </w:r>
          </w:p>
        </w:tc>
      </w:tr>
      <w:tr>
        <w:trPr>
          <w:trHeight w:val="30" w:hRule="atLeast"/>
        </w:trPr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76708</w:t>
            </w:r>
          </w:p>
        </w:tc>
      </w:tr>
      <w:tr>
        <w:trPr>
          <w:trHeight w:val="30" w:hRule="atLeast"/>
        </w:trPr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19933</w:t>
            </w:r>
          </w:p>
        </w:tc>
      </w:tr>
      <w:tr>
        <w:trPr>
          <w:trHeight w:val="30" w:hRule="atLeast"/>
        </w:trPr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Лицензионный сбор за право занятия отдельными видами деятельности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13750</w:t>
            </w:r>
          </w:p>
        </w:tc>
      </w:tr>
      <w:tr>
        <w:trPr>
          <w:trHeight w:val="30" w:hRule="atLeast"/>
        </w:trPr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сбор, зачисляемый в местный бюджет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6182</w:t>
            </w:r>
          </w:p>
        </w:tc>
      </w:tr>
      <w:tr>
        <w:trPr>
          <w:trHeight w:val="30" w:hRule="atLeast"/>
        </w:trPr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11431</w:t>
            </w:r>
          </w:p>
        </w:tc>
      </w:tr>
      <w:tr>
        <w:trPr>
          <w:trHeight w:val="30" w:hRule="atLeast"/>
        </w:trPr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11431</w:t>
            </w:r>
          </w:p>
        </w:tc>
      </w:tr>
      <w:tr>
        <w:trPr>
          <w:trHeight w:val="30" w:hRule="atLeast"/>
        </w:trPr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зачисляемая в местный бюджет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11431</w:t>
            </w:r>
          </w:p>
        </w:tc>
      </w:tr>
      <w:tr>
        <w:trPr>
          <w:trHeight w:val="30" w:hRule="atLeast"/>
        </w:trPr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9293</w:t>
            </w:r>
          </w:p>
        </w:tc>
      </w:tr>
      <w:tr>
        <w:trPr>
          <w:trHeight w:val="30" w:hRule="atLeast"/>
        </w:trPr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6375</w:t>
            </w:r>
          </w:p>
        </w:tc>
      </w:tr>
      <w:tr>
        <w:trPr>
          <w:trHeight w:val="30" w:hRule="atLeast"/>
        </w:trPr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</w:t>
            </w:r>
          </w:p>
        </w:tc>
      </w:tr>
      <w:tr>
        <w:trPr>
          <w:trHeight w:val="30" w:hRule="atLeast"/>
        </w:trPr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района (города областного значения), за исключением доходов от аренды имущества коммунальной собственности района (города областного значения),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</w:tr>
      <w:tr>
        <w:trPr>
          <w:trHeight w:val="30" w:hRule="atLeast"/>
        </w:trPr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жилищ из жилищного фонда,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</w:t>
            </w:r>
          </w:p>
        </w:tc>
      </w:tr>
      <w:tr>
        <w:trPr>
          <w:trHeight w:val="30" w:hRule="atLeast"/>
        </w:trPr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 по бюджетным кредитам (займам), выданным из местного бюджета специализированным организациям, физическим лицам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</w:t>
            </w:r>
          </w:p>
        </w:tc>
      </w:tr>
      <w:tr>
        <w:trPr>
          <w:trHeight w:val="30" w:hRule="atLeast"/>
        </w:trPr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</w:t>
            </w:r>
          </w:p>
        </w:tc>
      </w:tr>
      <w:tr>
        <w:trPr>
          <w:trHeight w:val="30" w:hRule="atLeast"/>
        </w:trPr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</w:t>
            </w:r>
          </w:p>
        </w:tc>
      </w:tr>
      <w:tr>
        <w:trPr>
          <w:trHeight w:val="30" w:hRule="atLeast"/>
        </w:trPr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68492</w:t>
            </w:r>
          </w:p>
        </w:tc>
      </w:tr>
      <w:tr>
        <w:trPr>
          <w:trHeight w:val="30" w:hRule="atLeast"/>
        </w:trPr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8386</w:t>
            </w:r>
          </w:p>
        </w:tc>
      </w:tr>
      <w:tr>
        <w:trPr>
          <w:trHeight w:val="30" w:hRule="atLeast"/>
        </w:trPr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8386</w:t>
            </w:r>
          </w:p>
        </w:tc>
      </w:tr>
      <w:tr>
        <w:trPr>
          <w:trHeight w:val="30" w:hRule="atLeast"/>
        </w:trPr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8386</w:t>
            </w:r>
          </w:p>
        </w:tc>
      </w:tr>
      <w:tr>
        <w:trPr>
          <w:trHeight w:val="30" w:hRule="atLeast"/>
        </w:trPr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60106</w:t>
            </w:r>
          </w:p>
        </w:tc>
      </w:tr>
      <w:tr>
        <w:trPr>
          <w:trHeight w:val="30" w:hRule="atLeast"/>
        </w:trPr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59097</w:t>
            </w:r>
          </w:p>
        </w:tc>
      </w:tr>
      <w:tr>
        <w:trPr>
          <w:trHeight w:val="30" w:hRule="atLeast"/>
        </w:trPr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59097</w:t>
            </w:r>
          </w:p>
        </w:tc>
      </w:tr>
      <w:tr>
        <w:trPr>
          <w:trHeight w:val="30" w:hRule="atLeast"/>
        </w:trPr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</w:t>
            </w:r>
          </w:p>
        </w:tc>
      </w:tr>
      <w:tr>
        <w:trPr>
          <w:trHeight w:val="30" w:hRule="atLeast"/>
        </w:trPr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Плата за продажу права аренды земельных участков 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</w:t>
            </w:r>
          </w:p>
        </w:tc>
      </w:tr>
      <w:tr>
        <w:trPr>
          <w:trHeight w:val="30" w:hRule="atLeast"/>
        </w:trPr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5414008</w:t>
            </w:r>
          </w:p>
        </w:tc>
      </w:tr>
      <w:tr>
        <w:trPr>
          <w:trHeight w:val="30" w:hRule="atLeast"/>
        </w:trPr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5414008</w:t>
            </w:r>
          </w:p>
        </w:tc>
      </w:tr>
      <w:tr>
        <w:trPr>
          <w:trHeight w:val="30" w:hRule="atLeast"/>
        </w:trPr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5414008</w:t>
            </w:r>
          </w:p>
        </w:tc>
      </w:tr>
      <w:tr>
        <w:trPr>
          <w:trHeight w:val="30" w:hRule="atLeast"/>
        </w:trPr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400058</w:t>
            </w:r>
          </w:p>
        </w:tc>
      </w:tr>
      <w:tr>
        <w:trPr>
          <w:trHeight w:val="30" w:hRule="atLeast"/>
        </w:trPr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795610</w:t>
            </w:r>
          </w:p>
        </w:tc>
      </w:tr>
      <w:tr>
        <w:trPr>
          <w:trHeight w:val="30" w:hRule="atLeast"/>
        </w:trPr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3702051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0"/>
        <w:gridCol w:w="541"/>
        <w:gridCol w:w="1141"/>
        <w:gridCol w:w="1141"/>
        <w:gridCol w:w="1141"/>
        <w:gridCol w:w="5155"/>
        <w:gridCol w:w="234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7611330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540212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452996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25007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24895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161852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153601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6819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266137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органов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7636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23232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23232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20947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63984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36567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27408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9159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27417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27417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35866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12406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12406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8746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4054630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330853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330853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125939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204914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3536329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3399607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3328262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71344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136723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136723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188146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188146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14224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136866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Ежемесячная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13579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513774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73221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406616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406616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139287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52944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Общественные работы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54791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подготовка и переподготовка безработных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13474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меры по социальной защите граждан в сфере занятости населения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18078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31956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8014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50267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95253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17747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60422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33937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33937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937266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17174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17174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17174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880104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51521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34347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39988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14497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23928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22898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408137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209306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209306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209306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66420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43522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12295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5933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21237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22898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22898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65359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45719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44377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67052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17274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17274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49778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36552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13226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263565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248738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14836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14836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194975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27992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6583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159141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14828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14828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14828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254957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248660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248660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114490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134170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сфере транспорта и коммуникации 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6297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6297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 пригородных и внутрирайонных общественных пассажирских перевозок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6297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85657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предпринимательской деятельности 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84626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42361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42361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Чрезвычайный резерв местного исполнительного органа района (города областного значения) для ликвидации чрезвычайных ситуаций природного и техногенного характера на территории района (города областного значения)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42361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42265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42265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495885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495885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495885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247728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45796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4 к решению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Жарминского районного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маслихата № 17/144-VІ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27 декабря 2017 года</w:t>
      </w:r>
    </w:p>
    <w:bookmarkEnd w:id="37"/>
    <w:bookmarkStart w:name="z3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Резерв местного исполнительного органа района на 2018 год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Приложение 4 - в редакции решения Жарминского районного маслихата Восточно-Казахстанской области от 09.11.2018 </w:t>
      </w:r>
      <w:r>
        <w:rPr>
          <w:rFonts w:ascii="Times New Roman"/>
          <w:b w:val="false"/>
          <w:i w:val="false"/>
          <w:color w:val="000000"/>
          <w:sz w:val="28"/>
        </w:rPr>
        <w:t>№ 27/232-VI</w:t>
      </w:r>
      <w:r>
        <w:rPr>
          <w:rFonts w:ascii="Times New Roman"/>
          <w:b w:val="false"/>
          <w:i/>
          <w:color w:val="00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9"/>
        <w:gridCol w:w="959"/>
        <w:gridCol w:w="5376"/>
        <w:gridCol w:w="5376"/>
      </w:tblGrid>
      <w:tr>
        <w:trPr>
          <w:trHeight w:val="30" w:hRule="atLeast"/>
        </w:trPr>
        <w:tc>
          <w:tcPr>
            <w:tcW w:w="5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на неотложные затраты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15252,4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15252,4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Жарминский район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15252,4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15252,4</w:t>
            </w:r>
          </w:p>
        </w:tc>
      </w:tr>
    </w:tbl>
    <w:bookmarkStart w:name="z3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5 к решению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Жарминского районного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маслихата № 17/144-VІ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27 декабря 2017 года</w:t>
      </w:r>
    </w:p>
    <w:bookmarkEnd w:id="39"/>
    <w:bookmarkStart w:name="z3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Перечень местных бюджетных программ не подлежащих к секвестру в процессе исполнения местных бюджетов на 2018 год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96"/>
        <w:gridCol w:w="1286"/>
        <w:gridCol w:w="2712"/>
        <w:gridCol w:w="2712"/>
        <w:gridCol w:w="283"/>
        <w:gridCol w:w="331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</w:tr>
      <w:tr>
        <w:trPr>
          <w:trHeight w:val="30" w:hRule="atLeast"/>
        </w:trPr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bookmarkStart w:name="z4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6 к решению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Жарминского районного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маслихата № 17/144-VІ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27 декабря 2017 года</w:t>
      </w:r>
    </w:p>
    <w:bookmarkEnd w:id="41"/>
    <w:bookmarkStart w:name="z4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Перечень целевых текущих трансфертов и трансфертов на развитие из областного бюджета на 2018 год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Приложение 6 - в редакции решения Жарминского районного маслихата Восточно-Казахстанской области от 21.12.2018 </w:t>
      </w:r>
      <w:r>
        <w:rPr>
          <w:rFonts w:ascii="Times New Roman"/>
          <w:b w:val="false"/>
          <w:i w:val="false"/>
          <w:color w:val="000000"/>
          <w:sz w:val="28"/>
        </w:rPr>
        <w:t>№ 28/241-VI</w:t>
      </w:r>
      <w:r>
        <w:rPr>
          <w:rFonts w:ascii="Times New Roman"/>
          <w:b w:val="false"/>
          <w:i/>
          <w:color w:val="00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7"/>
        <w:gridCol w:w="1531"/>
        <w:gridCol w:w="1531"/>
        <w:gridCol w:w="4767"/>
        <w:gridCol w:w="3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3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285544,3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876,2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876,2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876,2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128862,7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128862,7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67381,0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53293,7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8188,0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43403,0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43403,0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14788,0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28615,0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73257,0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73257,0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63257,0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4981,0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4981,0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3978,0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1003,0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34164,4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34164,4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34164,4</w:t>
            </w:r>
          </w:p>
        </w:tc>
      </w:tr>
    </w:tbl>
    <w:bookmarkStart w:name="z4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7 к решению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Жарминского районного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маслихата № 17/144-VІ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27 декабря 2017 года</w:t>
      </w:r>
    </w:p>
    <w:bookmarkEnd w:id="43"/>
    <w:bookmarkStart w:name="z4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Перечень целевых текущих трансфертов и трансфертов на развитие из республиканского бюджета на 2018 год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Приложение 7 - в редакции решения Жарминского районного маслихата Восточно-Казахстанской области от 21.12.2018 </w:t>
      </w:r>
      <w:r>
        <w:rPr>
          <w:rFonts w:ascii="Times New Roman"/>
          <w:b w:val="false"/>
          <w:i w:val="false"/>
          <w:color w:val="000000"/>
          <w:sz w:val="28"/>
        </w:rPr>
        <w:t>№ 28/241-VI</w:t>
      </w:r>
      <w:r>
        <w:rPr>
          <w:rFonts w:ascii="Times New Roman"/>
          <w:b w:val="false"/>
          <w:i/>
          <w:color w:val="00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6"/>
        <w:gridCol w:w="622"/>
        <w:gridCol w:w="1312"/>
        <w:gridCol w:w="1312"/>
        <w:gridCol w:w="1312"/>
        <w:gridCol w:w="3911"/>
        <w:gridCol w:w="286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977260,0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156818,0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156818,0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156818,0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156818,0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156818,0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95718,0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36537,0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36537,0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36537,0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36537,0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59181,0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59181,0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37724,0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37724,0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7183,0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7183,0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14274,0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14274,0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724724,0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29820,0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29820,0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29820,0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29820,0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694904,0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694904,0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694904,0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694904,0</w:t>
            </w:r>
          </w:p>
        </w:tc>
      </w:tr>
    </w:tbl>
    <w:bookmarkStart w:name="z4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8 к решению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Жарминского районного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маслихата № 17/144-VІ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27 декабря 2017 года</w:t>
      </w:r>
    </w:p>
    <w:bookmarkEnd w:id="45"/>
    <w:bookmarkStart w:name="z4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Перечень бюджетных программ на реализацию инвестиционных бюджетных проектов на 2018 -2020 годы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Приложение 8 - в редакции решения Жарминского районного маслихата Восточно-Казахстанской области от 21.12.2018 </w:t>
      </w:r>
      <w:r>
        <w:rPr>
          <w:rFonts w:ascii="Times New Roman"/>
          <w:b w:val="false"/>
          <w:i w:val="false"/>
          <w:color w:val="000000"/>
          <w:sz w:val="28"/>
        </w:rPr>
        <w:t>№ 28/241-VI</w:t>
      </w:r>
      <w:r>
        <w:rPr>
          <w:rFonts w:ascii="Times New Roman"/>
          <w:b w:val="false"/>
          <w:i/>
          <w:color w:val="00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459"/>
        <w:gridCol w:w="969"/>
        <w:gridCol w:w="969"/>
        <w:gridCol w:w="969"/>
        <w:gridCol w:w="3018"/>
        <w:gridCol w:w="2117"/>
        <w:gridCol w:w="1861"/>
        <w:gridCol w:w="1225"/>
      </w:tblGrid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8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2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798963,0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98000,0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768249,0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98000,0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768249,0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98000,0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768249,0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98000,0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10088,0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10088,0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на "Строительство очистных сооружений и канализационных сетей в городе Шар"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10088,0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758161,0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98000,0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694904,0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98000,0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водопровода в селе Жарык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209400,0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канализационной очистной станции в селе Калбатау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305504,0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водопровода в селе Каратобе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180000,0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98000,0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63257,0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водопровода в селе Жарык (софинансирование)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24245,0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канализационной очистной станции в селе Калбатау (софинансирование)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32445,0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на "Строительство водопровода в селе Капайбатыр"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6567,0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30714,0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30714,0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30714,0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30714,0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биотермической ямы в селе Капайбатыр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30714,0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9 к решению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Жарминского районного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маслихата № 17/144-VІ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27 декабря 2017 года</w:t>
      </w:r>
    </w:p>
    <w:bookmarkEnd w:id="47"/>
    <w:bookmarkStart w:name="z4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Предусмотренные средства для реализации мер социальной поддержки специалистам социальной сферы сельских населенных пунктов на 2018 год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Приложение 9 - в редакции решения Жарминского районного маслихата Восточно-Казахстанской области от 22.10.2018 </w:t>
      </w:r>
      <w:r>
        <w:rPr>
          <w:rFonts w:ascii="Times New Roman"/>
          <w:b w:val="false"/>
          <w:i w:val="false"/>
          <w:color w:val="000000"/>
          <w:sz w:val="28"/>
        </w:rPr>
        <w:t>№ 26/225-VI</w:t>
      </w:r>
      <w:r>
        <w:rPr>
          <w:rFonts w:ascii="Times New Roman"/>
          <w:b w:val="false"/>
          <w:i/>
          <w:color w:val="00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9"/>
        <w:gridCol w:w="631"/>
        <w:gridCol w:w="1331"/>
        <w:gridCol w:w="1331"/>
        <w:gridCol w:w="1331"/>
        <w:gridCol w:w="4142"/>
        <w:gridCol w:w="255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64155,5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64155,5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64155,5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64155,5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64155,5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кредитов из республиканского бюджета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64155,5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