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93d" w14:textId="e53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2017 года № 19-4. Зарегистрировано Департаментом юстиции Восточно-Казахстанской области 7 декабря 2017 года № 5316. Утратило силу решением Зайсанского районного маслихата Восточно-Казахстанской области от 22 июня 2023 года № 01-02/VIII-6-6/4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22.06.2023 № 01-02/VIII-6-6/4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Зайсанского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Зайсанского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Зайсанского района,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Зайсанского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–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–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 по безопасной утилизации и удалению безхозяйных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