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366c" w14:textId="3dd3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"Кашар"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18 мая 2017 года № 3. Зарегистрировано Департаментом юстиции Восточно-Казахстанской области 27 июня 2017 года № 5097. Утратило силу - решением акима города Зайсан Зайсанского района Восточно-Казахстанской области от 10 ноября 2017 года № 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10.11.2017 № 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11 апреля 2017 года аким города Зайсан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участке "Кашар" Зайсанского городского округа в связи с возникновением бруцеллеза крупного рогатого скота.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Зайсан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Тожыбаев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