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ceb6" w14:textId="bf5c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участке "Кашар" Зайсанского городского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Зайсан Зайсанского района Восточно-Казахстанской области от 10 ноября 2017 года № 9. Зарегистрировано Департаментом юстиции Восточно-Казахстанской области 29 ноября 2017 года № 5300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 тексте документа сохранена пунктуация и орфография оригинала.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от 10 июля 2002 года"О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Зайсанского района от 12 сентября 2017 года № 334 аким города Зайсан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участке "Кашар" Зайсанского городского округав связи с выздоровлением бруцеллезау крупного рогатого скота на участке "Кашар" Зайсанского городского округа.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Зайсан "Об установлении ограничительных мероприятий на участке "Кашар" Зайсанского городского округа (зарегистрированного в Реестре государственной регистрации нормативных парвовых актов за № 5097, опубликовано 19 апреля 2017 года в районной газете " Достық ");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акимагорода Зайсан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