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ddf8" w14:textId="d55d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2016 года № 11/2-VI "О бюджете Зыряновского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31 июля 2017 года № 20/2-VI. Зарегистрировано Департаментом юстиции Восточно-Казахстанской области 10 августа 2017 года № 5163. Утратило силу решением маслихата района Алтай Восточно-Казахстанской области от 26 февраля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№12/123-VI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5128),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2016 года № 11/2-VI "О бюджете Зыряновского района на 2017-2019 годы" (зарегистрировано в Реестре государственной регистрации нормативных правовых актов за № 4817, опубликовано 19 января 2017 года в газете "Пульс Зыряновска - Көктас таңы",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Зыряновского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7653919,3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2850922,0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22598,0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93100,0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4687299,3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7786016,5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17359,0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6466,0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-149456,2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149456,2 тысяч тенге.";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20/2-VI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7786016,5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3841542,7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3102161,7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3100043,7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1388596,1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