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f363" w14:textId="067f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района Алтай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30 ноября 2017 года № 23/6-VI. Зарегистрировано Департаментом юстиции Восточно-Казахстанской области 15 декабря 2017 года № 5339. Утратило силу - решением маслихата района Алтай Восточно-Казахстанской области от 21 октября 2021 года № 8/4-VII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21.10.2021 № 8/4-VII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Зыряновского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ГорбачҰва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 в коммунальную собственность района Алтай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Алтай ВосточноКазахстанской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района Алтай,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района Алтай (далее – отходы).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отходами – это деятельность по оценке, учету, дальнейшему использованию, реализации, утилизации и удалению отходов.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района Алтай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